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8" w:rsidRDefault="00917DCF">
      <w:pPr>
        <w:tabs>
          <w:tab w:val="left" w:pos="8235"/>
        </w:tabs>
        <w:ind w:left="140"/>
        <w:rPr>
          <w:rFonts w:ascii="Times New Roman"/>
          <w:sz w:val="20"/>
        </w:rPr>
      </w:pPr>
      <w:r>
        <w:rPr>
          <w:rFonts w:ascii="Times New Roman" w:eastAsia="Times New Roman" w:hAnsi="Times New Roman" w:cs="Times New Roman"/>
          <w:noProof/>
          <w:sz w:val="20"/>
          <w:szCs w:val="20"/>
          <w:lang w:val="es-CO" w:eastAsia="es-CO" w:bidi="ar-SA"/>
        </w:rPr>
        <w:drawing>
          <wp:inline distT="0" distB="0" distL="0" distR="0">
            <wp:extent cx="1328088" cy="354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28088" cy="354425"/>
                    </a:xfrm>
                    <a:prstGeom prst="rect">
                      <a:avLst/>
                    </a:prstGeom>
                  </pic:spPr>
                </pic:pic>
              </a:graphicData>
            </a:graphic>
          </wp:inline>
        </w:drawing>
      </w:r>
      <w:r>
        <w:rPr>
          <w:rFonts w:ascii="Times New Roman" w:eastAsia="Times New Roman" w:hAnsi="Times New Roman" w:cs="Times New Roman"/>
          <w:sz w:val="20"/>
          <w:szCs w:val="20"/>
          <w:lang w:val="vi-VN" w:bidi="vi-VN"/>
        </w:rPr>
        <w:tab/>
      </w:r>
      <w:r>
        <w:rPr>
          <w:rFonts w:ascii="Times New Roman" w:eastAsia="Times New Roman" w:hAnsi="Times New Roman" w:cs="Times New Roman"/>
          <w:noProof/>
          <w:position w:val="1"/>
          <w:sz w:val="20"/>
          <w:szCs w:val="20"/>
          <w:lang w:val="es-CO" w:eastAsia="es-CO" w:bidi="ar-SA"/>
        </w:rPr>
        <w:drawing>
          <wp:inline distT="0" distB="0" distL="0" distR="0">
            <wp:extent cx="784549" cy="5358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84549" cy="535876"/>
                    </a:xfrm>
                    <a:prstGeom prst="rect">
                      <a:avLst/>
                    </a:prstGeom>
                  </pic:spPr>
                </pic:pic>
              </a:graphicData>
            </a:graphic>
          </wp:inline>
        </w:drawing>
      </w:r>
    </w:p>
    <w:p w:rsidR="00820568" w:rsidRDefault="007E5BF9">
      <w:pPr>
        <w:pStyle w:val="Textoindependiente"/>
        <w:tabs>
          <w:tab w:val="left" w:pos="5496"/>
        </w:tabs>
        <w:spacing w:before="35"/>
        <w:ind w:right="876"/>
        <w:jc w:val="center"/>
      </w:pPr>
      <w:r>
        <w:rPr>
          <w:lang w:val="vi-VN" w:bidi="vi-VN"/>
        </w:rPr>
        <w:pict>
          <v:line id="_x0000_s1027" style="position:absolute;left:0;text-align:left;z-index:251657216;mso-position-horizontal-relative:page" from="1in,13.8pt" to="536pt,13.8pt" strokeweight=".72pt">
            <w10:wrap anchorx="page"/>
          </v:line>
        </w:pict>
      </w:r>
      <w:r w:rsidR="00917DCF">
        <w:rPr>
          <w:lang w:val="vi-VN" w:bidi="vi-VN"/>
        </w:rPr>
        <w:t>CHÍNH QUYỀN QUẬN COLUMBIA</w:t>
      </w:r>
      <w:r w:rsidR="00917DCF">
        <w:rPr>
          <w:lang w:val="vi-VN" w:bidi="vi-VN"/>
        </w:rPr>
        <w:tab/>
        <w:t>SỞ DỊCH VỤ VIỆC LÀM</w:t>
      </w:r>
    </w:p>
    <w:p w:rsidR="00820568" w:rsidRDefault="00917DCF">
      <w:pPr>
        <w:pStyle w:val="Ttulo1"/>
        <w:spacing w:before="41"/>
        <w:ind w:right="795"/>
        <w:jc w:val="center"/>
      </w:pPr>
      <w:r>
        <w:rPr>
          <w:lang w:val="vi-VN" w:bidi="vi-VN"/>
        </w:rPr>
        <w:t>Văn Phòng Nghỉ Phép Vì Lý Do Gia Đình Được Trả Lương – Phòng Thuế | 4058 Minnesota Avenue NE | Washington DC 20019</w:t>
      </w:r>
    </w:p>
    <w:p w:rsidR="00820568" w:rsidRDefault="00917DCF">
      <w:pPr>
        <w:spacing w:before="161"/>
        <w:ind w:right="797"/>
        <w:jc w:val="center"/>
        <w:rPr>
          <w:b/>
          <w:sz w:val="48"/>
        </w:rPr>
      </w:pPr>
      <w:r>
        <w:rPr>
          <w:b/>
          <w:sz w:val="48"/>
          <w:szCs w:val="48"/>
          <w:lang w:val="vi-VN" w:bidi="vi-VN"/>
        </w:rPr>
        <w:t>PFL30</w:t>
      </w:r>
    </w:p>
    <w:p w:rsidR="00820568" w:rsidRDefault="00917DCF">
      <w:pPr>
        <w:pStyle w:val="Ttulo1"/>
        <w:spacing w:before="288" w:after="25"/>
        <w:ind w:right="799"/>
        <w:jc w:val="center"/>
      </w:pPr>
      <w:r>
        <w:rPr>
          <w:lang w:val="vi-VN" w:bidi="vi-VN"/>
        </w:rPr>
        <w:t>LƯU Ý: Quý vị phải hoàn thành biểu mẫu UC30 trước khi hoàn thành biểu mẫu này.</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7"/>
        <w:gridCol w:w="2050"/>
        <w:gridCol w:w="2185"/>
        <w:gridCol w:w="1428"/>
        <w:gridCol w:w="1536"/>
      </w:tblGrid>
      <w:tr w:rsidR="00820568">
        <w:trPr>
          <w:trHeight w:val="789"/>
        </w:trPr>
        <w:tc>
          <w:tcPr>
            <w:tcW w:w="2967" w:type="dxa"/>
            <w:tcBorders>
              <w:left w:val="single" w:sz="4" w:space="0" w:color="000000"/>
              <w:bottom w:val="single" w:sz="4" w:space="0" w:color="000000"/>
              <w:right w:val="single" w:sz="4" w:space="0" w:color="000000"/>
            </w:tcBorders>
          </w:tcPr>
          <w:p w:rsidR="00820568" w:rsidRDefault="00917DCF">
            <w:pPr>
              <w:pStyle w:val="TableParagraph"/>
              <w:spacing w:before="10"/>
              <w:ind w:left="93"/>
              <w:rPr>
                <w:sz w:val="14"/>
              </w:rPr>
            </w:pPr>
            <w:r>
              <w:rPr>
                <w:sz w:val="14"/>
                <w:szCs w:val="14"/>
                <w:lang w:val="vi-VN" w:bidi="vi-VN"/>
              </w:rPr>
              <w:t>ID BIỂU MẪU:</w:t>
            </w:r>
          </w:p>
          <w:p w:rsidR="00820568" w:rsidRDefault="00820568">
            <w:pPr>
              <w:pStyle w:val="TableParagraph"/>
              <w:spacing w:before="6"/>
              <w:rPr>
                <w:b/>
                <w:sz w:val="13"/>
              </w:rPr>
            </w:pPr>
          </w:p>
          <w:p w:rsidR="00820568" w:rsidRDefault="00917DCF">
            <w:pPr>
              <w:pStyle w:val="TableParagraph"/>
              <w:spacing w:before="1"/>
              <w:ind w:left="753"/>
              <w:rPr>
                <w:sz w:val="16"/>
              </w:rPr>
            </w:pPr>
            <w:r>
              <w:rPr>
                <w:w w:val="125"/>
                <w:sz w:val="16"/>
                <w:szCs w:val="16"/>
                <w:lang w:val="vi-VN" w:bidi="vi-VN"/>
              </w:rPr>
              <w:t>DOES-PFL30</w:t>
            </w:r>
          </w:p>
        </w:tc>
        <w:tc>
          <w:tcPr>
            <w:tcW w:w="4235" w:type="dxa"/>
            <w:gridSpan w:val="2"/>
            <w:tcBorders>
              <w:left w:val="single" w:sz="4" w:space="0" w:color="000000"/>
              <w:bottom w:val="single" w:sz="4" w:space="0" w:color="000000"/>
              <w:right w:val="single" w:sz="4" w:space="0" w:color="000000"/>
            </w:tcBorders>
            <w:shd w:val="clear" w:color="auto" w:fill="DFDFDF"/>
          </w:tcPr>
          <w:p w:rsidR="00820568" w:rsidRDefault="00917DCF" w:rsidP="007E5BF9">
            <w:pPr>
              <w:pStyle w:val="TableParagraph"/>
              <w:spacing w:before="87" w:line="242" w:lineRule="auto"/>
              <w:ind w:left="292" w:right="611"/>
              <w:rPr>
                <w:sz w:val="21"/>
              </w:rPr>
            </w:pPr>
            <w:r>
              <w:rPr>
                <w:w w:val="105"/>
                <w:sz w:val="21"/>
                <w:szCs w:val="21"/>
                <w:lang w:val="vi-VN" w:bidi="vi-VN"/>
              </w:rPr>
              <w:t>BÁO CÁO TIỀN CÔNG VÀ ĐÓNG GÓP HÀNG QUÝ CỦA CHỦ LAO ĐỘNG</w:t>
            </w:r>
          </w:p>
        </w:tc>
        <w:tc>
          <w:tcPr>
            <w:tcW w:w="2964" w:type="dxa"/>
            <w:gridSpan w:val="2"/>
            <w:tcBorders>
              <w:left w:val="single" w:sz="4" w:space="0" w:color="000000"/>
              <w:bottom w:val="single" w:sz="4" w:space="0" w:color="000000"/>
              <w:right w:val="single" w:sz="4" w:space="0" w:color="000000"/>
            </w:tcBorders>
          </w:tcPr>
          <w:p w:rsidR="00820568" w:rsidRDefault="00917DCF">
            <w:pPr>
              <w:pStyle w:val="TableParagraph"/>
              <w:spacing w:before="94"/>
              <w:ind w:left="848"/>
              <w:rPr>
                <w:sz w:val="16"/>
              </w:rPr>
            </w:pPr>
            <w:r>
              <w:rPr>
                <w:w w:val="110"/>
                <w:sz w:val="16"/>
                <w:szCs w:val="16"/>
                <w:lang w:val="vi-VN" w:bidi="vi-VN"/>
              </w:rPr>
              <w:t>NGÀY ĐÓNG DẤU BƯU CHÍNH</w:t>
            </w:r>
          </w:p>
          <w:p w:rsidR="00820568" w:rsidRDefault="00820568">
            <w:pPr>
              <w:pStyle w:val="TableParagraph"/>
              <w:rPr>
                <w:b/>
                <w:sz w:val="16"/>
              </w:rPr>
            </w:pPr>
          </w:p>
          <w:p w:rsidR="00820568" w:rsidRDefault="00917DCF">
            <w:pPr>
              <w:pStyle w:val="TableParagraph"/>
              <w:spacing w:before="128" w:line="156" w:lineRule="exact"/>
              <w:ind w:left="757"/>
              <w:rPr>
                <w:sz w:val="14"/>
              </w:rPr>
            </w:pPr>
            <w:r>
              <w:rPr>
                <w:sz w:val="14"/>
                <w:szCs w:val="14"/>
                <w:lang w:val="vi-VN" w:bidi="vi-VN"/>
              </w:rPr>
              <w:t>(KHÔNG DÙNG KHOẢNG TRỐNG NÀY)</w:t>
            </w:r>
          </w:p>
        </w:tc>
      </w:tr>
      <w:tr w:rsidR="00820568">
        <w:trPr>
          <w:trHeight w:val="477"/>
        </w:trPr>
        <w:tc>
          <w:tcPr>
            <w:tcW w:w="2967" w:type="dxa"/>
            <w:vMerge w:val="restart"/>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22"/>
              <w:ind w:left="134"/>
              <w:rPr>
                <w:sz w:val="16"/>
              </w:rPr>
            </w:pPr>
            <w:r>
              <w:rPr>
                <w:sz w:val="16"/>
                <w:szCs w:val="16"/>
                <w:lang w:val="vi-VN" w:bidi="vi-VN"/>
              </w:rPr>
              <w:t>SỐ TÀI KHOẢN CỦA CHỦ LAO ĐỘNG:</w:t>
            </w:r>
          </w:p>
        </w:tc>
        <w:tc>
          <w:tcPr>
            <w:tcW w:w="4235" w:type="dxa"/>
            <w:gridSpan w:val="2"/>
            <w:vMerge w:val="restart"/>
            <w:tcBorders>
              <w:top w:val="single" w:sz="4" w:space="0" w:color="000000"/>
              <w:left w:val="single" w:sz="4" w:space="0" w:color="000000"/>
              <w:bottom w:val="single" w:sz="4" w:space="0" w:color="000000"/>
              <w:right w:val="single" w:sz="4" w:space="0" w:color="000000"/>
            </w:tcBorders>
          </w:tcPr>
          <w:p w:rsidR="00820568" w:rsidRDefault="00820568">
            <w:pPr>
              <w:pStyle w:val="TableParagraph"/>
              <w:rPr>
                <w:rFonts w:ascii="Times New Roman"/>
                <w:sz w:val="18"/>
              </w:rPr>
            </w:pPr>
          </w:p>
        </w:tc>
        <w:tc>
          <w:tcPr>
            <w:tcW w:w="2964"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13"/>
              <w:ind w:left="76"/>
              <w:rPr>
                <w:sz w:val="16"/>
              </w:rPr>
            </w:pPr>
            <w:r>
              <w:rPr>
                <w:sz w:val="16"/>
                <w:szCs w:val="16"/>
                <w:lang w:val="vi-VN" w:bidi="vi-VN"/>
              </w:rPr>
              <w:t>SỐ EIN LIÊN BANG:</w:t>
            </w:r>
          </w:p>
        </w:tc>
      </w:tr>
      <w:tr w:rsidR="00820568">
        <w:trPr>
          <w:trHeight w:val="508"/>
        </w:trPr>
        <w:tc>
          <w:tcPr>
            <w:tcW w:w="2967" w:type="dxa"/>
            <w:vMerge/>
            <w:tcBorders>
              <w:top w:val="nil"/>
              <w:left w:val="single" w:sz="4" w:space="0" w:color="000000"/>
              <w:bottom w:val="single" w:sz="4" w:space="0" w:color="000000"/>
              <w:right w:val="single" w:sz="4" w:space="0" w:color="000000"/>
            </w:tcBorders>
          </w:tcPr>
          <w:p w:rsidR="00820568" w:rsidRDefault="00820568">
            <w:pPr>
              <w:rPr>
                <w:sz w:val="2"/>
                <w:szCs w:val="2"/>
              </w:rPr>
            </w:pPr>
          </w:p>
        </w:tc>
        <w:tc>
          <w:tcPr>
            <w:tcW w:w="4235" w:type="dxa"/>
            <w:gridSpan w:val="2"/>
            <w:vMerge/>
            <w:tcBorders>
              <w:top w:val="nil"/>
              <w:left w:val="single" w:sz="4" w:space="0" w:color="000000"/>
              <w:bottom w:val="single" w:sz="4" w:space="0" w:color="000000"/>
              <w:right w:val="single" w:sz="4" w:space="0" w:color="000000"/>
            </w:tcBorders>
          </w:tcPr>
          <w:p w:rsidR="00820568" w:rsidRDefault="00820568">
            <w:pPr>
              <w:rPr>
                <w:sz w:val="2"/>
                <w:szCs w:val="2"/>
              </w:rPr>
            </w:pPr>
          </w:p>
        </w:tc>
        <w:tc>
          <w:tcPr>
            <w:tcW w:w="2964" w:type="dxa"/>
            <w:gridSpan w:val="2"/>
            <w:vMerge w:val="restart"/>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line="185" w:lineRule="exact"/>
              <w:ind w:left="66"/>
              <w:rPr>
                <w:sz w:val="16"/>
              </w:rPr>
            </w:pPr>
            <w:r>
              <w:rPr>
                <w:sz w:val="16"/>
                <w:szCs w:val="16"/>
                <w:lang w:val="vi-VN" w:bidi="vi-VN"/>
              </w:rPr>
              <w:t>QUÝ KẾT THÚC:</w:t>
            </w:r>
          </w:p>
        </w:tc>
      </w:tr>
      <w:tr w:rsidR="00820568">
        <w:trPr>
          <w:trHeight w:val="688"/>
        </w:trPr>
        <w:tc>
          <w:tcPr>
            <w:tcW w:w="2967" w:type="dxa"/>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8"/>
              <w:ind w:left="107"/>
              <w:rPr>
                <w:sz w:val="16"/>
              </w:rPr>
            </w:pPr>
            <w:r>
              <w:rPr>
                <w:sz w:val="16"/>
                <w:szCs w:val="16"/>
                <w:lang w:val="vi-VN" w:bidi="vi-VN"/>
              </w:rPr>
              <w:t>MỨC THUẾ:</w:t>
            </w:r>
          </w:p>
        </w:tc>
        <w:tc>
          <w:tcPr>
            <w:tcW w:w="4235" w:type="dxa"/>
            <w:gridSpan w:val="2"/>
            <w:vMerge/>
            <w:tcBorders>
              <w:top w:val="nil"/>
              <w:left w:val="single" w:sz="4" w:space="0" w:color="000000"/>
              <w:bottom w:val="single" w:sz="4" w:space="0" w:color="000000"/>
              <w:right w:val="single" w:sz="4" w:space="0" w:color="000000"/>
            </w:tcBorders>
          </w:tcPr>
          <w:p w:rsidR="00820568" w:rsidRDefault="00820568">
            <w:pPr>
              <w:rPr>
                <w:sz w:val="2"/>
                <w:szCs w:val="2"/>
              </w:rPr>
            </w:pPr>
          </w:p>
        </w:tc>
        <w:tc>
          <w:tcPr>
            <w:tcW w:w="2964" w:type="dxa"/>
            <w:gridSpan w:val="2"/>
            <w:vMerge/>
            <w:tcBorders>
              <w:top w:val="nil"/>
              <w:left w:val="single" w:sz="4" w:space="0" w:color="000000"/>
              <w:bottom w:val="single" w:sz="4" w:space="0" w:color="000000"/>
              <w:right w:val="single" w:sz="4" w:space="0" w:color="000000"/>
            </w:tcBorders>
          </w:tcPr>
          <w:p w:rsidR="00820568" w:rsidRDefault="00820568">
            <w:pPr>
              <w:rPr>
                <w:sz w:val="2"/>
                <w:szCs w:val="2"/>
              </w:rPr>
            </w:pPr>
          </w:p>
        </w:tc>
      </w:tr>
      <w:tr w:rsidR="00820568">
        <w:trPr>
          <w:trHeight w:val="253"/>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BEBEBE"/>
          </w:tcPr>
          <w:p w:rsidR="00820568" w:rsidRDefault="00917DCF">
            <w:pPr>
              <w:pStyle w:val="TableParagraph"/>
              <w:spacing w:before="42" w:line="192" w:lineRule="exact"/>
              <w:ind w:right="615"/>
              <w:jc w:val="center"/>
              <w:rPr>
                <w:sz w:val="16"/>
              </w:rPr>
            </w:pPr>
            <w:r>
              <w:rPr>
                <w:w w:val="120"/>
                <w:sz w:val="16"/>
                <w:szCs w:val="16"/>
                <w:lang w:val="vi-VN" w:bidi="vi-VN"/>
              </w:rPr>
              <w:t>THAM KHẢO CÁC HƯỚNG DẪN Ở TRANG 2</w:t>
            </w:r>
          </w:p>
        </w:tc>
      </w:tr>
      <w:tr w:rsidR="00820568">
        <w:trPr>
          <w:trHeight w:val="2875"/>
        </w:trPr>
        <w:tc>
          <w:tcPr>
            <w:tcW w:w="10166" w:type="dxa"/>
            <w:gridSpan w:val="5"/>
            <w:tcBorders>
              <w:top w:val="single" w:sz="4" w:space="0" w:color="000000"/>
              <w:left w:val="single" w:sz="4" w:space="0" w:color="000000"/>
              <w:bottom w:val="single" w:sz="4" w:space="0" w:color="000000"/>
              <w:right w:val="single" w:sz="4" w:space="0" w:color="000000"/>
            </w:tcBorders>
          </w:tcPr>
          <w:p w:rsidR="00820568" w:rsidRDefault="00917DCF">
            <w:pPr>
              <w:pStyle w:val="TableParagraph"/>
              <w:numPr>
                <w:ilvl w:val="0"/>
                <w:numId w:val="2"/>
              </w:numPr>
              <w:tabs>
                <w:tab w:val="left" w:pos="410"/>
                <w:tab w:val="left" w:leader="dot" w:pos="7431"/>
                <w:tab w:val="left" w:pos="9764"/>
              </w:tabs>
              <w:spacing w:before="121"/>
              <w:rPr>
                <w:sz w:val="18"/>
              </w:rPr>
            </w:pPr>
            <w:r>
              <w:rPr>
                <w:sz w:val="18"/>
                <w:szCs w:val="18"/>
                <w:lang w:val="vi-VN" w:bidi="vi-VN"/>
              </w:rPr>
              <w:t xml:space="preserve">TỔNG TIỀN CÔNG ĐÃ CHI TRẢ </w:t>
            </w:r>
            <w:r>
              <w:rPr>
                <w:sz w:val="14"/>
                <w:szCs w:val="14"/>
                <w:lang w:val="vi-VN" w:bidi="vi-VN"/>
              </w:rPr>
              <w:t>(trong quý này, cho tất cả nhân viên được bảo hiểm—bằng khoản tiền báo cáo trong UC30, dòng 2)</w:t>
            </w:r>
            <w:r w:rsidR="005E5214" w:rsidRPr="005E5214">
              <w:rPr>
                <w:sz w:val="14"/>
                <w:szCs w:val="14"/>
                <w:lang w:bidi="vi-VN"/>
              </w:rPr>
              <w:t>….</w:t>
            </w:r>
            <w:r>
              <w:rPr>
                <w:sz w:val="18"/>
                <w:szCs w:val="18"/>
                <w:u w:val="single"/>
                <w:lang w:val="vi-VN" w:bidi="vi-VN"/>
              </w:rPr>
              <w:t>$</w:t>
            </w:r>
            <w:r>
              <w:rPr>
                <w:sz w:val="18"/>
                <w:szCs w:val="18"/>
                <w:u w:val="single"/>
                <w:lang w:val="vi-VN" w:bidi="vi-VN"/>
              </w:rPr>
              <w:tab/>
            </w:r>
          </w:p>
          <w:p w:rsidR="00820568" w:rsidRDefault="00917DCF">
            <w:pPr>
              <w:pStyle w:val="TableParagraph"/>
              <w:numPr>
                <w:ilvl w:val="0"/>
                <w:numId w:val="2"/>
              </w:numPr>
              <w:tabs>
                <w:tab w:val="left" w:pos="411"/>
                <w:tab w:val="left" w:leader="dot" w:pos="7446"/>
                <w:tab w:val="left" w:pos="9779"/>
              </w:tabs>
              <w:spacing w:before="147"/>
              <w:ind w:left="410" w:hanging="226"/>
              <w:rPr>
                <w:sz w:val="18"/>
              </w:rPr>
            </w:pPr>
            <w:r>
              <w:rPr>
                <w:w w:val="105"/>
                <w:position w:val="1"/>
                <w:sz w:val="18"/>
                <w:szCs w:val="18"/>
                <w:lang w:val="vi-VN" w:bidi="vi-VN"/>
              </w:rPr>
              <w:t xml:space="preserve">KHOẢN ĐÓNG GÓP ĐẾN HẠN </w:t>
            </w:r>
            <w:r>
              <w:rPr>
                <w:w w:val="105"/>
                <w:position w:val="1"/>
                <w:sz w:val="14"/>
                <w:szCs w:val="14"/>
                <w:lang w:val="vi-VN" w:bidi="vi-VN"/>
              </w:rPr>
              <w:t xml:space="preserve">(Nhân </w:t>
            </w:r>
            <w:r>
              <w:rPr>
                <w:w w:val="105"/>
                <w:sz w:val="14"/>
                <w:szCs w:val="14"/>
                <w:lang w:val="vi-VN" w:bidi="vi-VN"/>
              </w:rPr>
              <w:t xml:space="preserve">dòng 1 với mức thuế </w:t>
            </w:r>
            <w:r>
              <w:rPr>
                <w:spacing w:val="-5"/>
                <w:w w:val="105"/>
                <w:sz w:val="14"/>
                <w:szCs w:val="14"/>
                <w:lang w:val="vi-VN" w:bidi="vi-VN"/>
              </w:rPr>
              <w:t>là</w:t>
            </w:r>
            <w:r>
              <w:rPr>
                <w:w w:val="105"/>
                <w:sz w:val="14"/>
                <w:szCs w:val="14"/>
                <w:lang w:val="vi-VN" w:bidi="vi-VN"/>
              </w:rPr>
              <w:t>0.62% (0.0062))</w:t>
            </w:r>
            <w:r>
              <w:rPr>
                <w:w w:val="105"/>
                <w:sz w:val="14"/>
                <w:szCs w:val="14"/>
                <w:lang w:val="vi-VN" w:bidi="vi-VN"/>
              </w:rPr>
              <w:tab/>
            </w:r>
            <w:r>
              <w:rPr>
                <w:w w:val="105"/>
                <w:sz w:val="18"/>
                <w:szCs w:val="18"/>
                <w:u w:val="single"/>
                <w:lang w:val="vi-VN" w:bidi="vi-VN"/>
              </w:rPr>
              <w:t>$</w:t>
            </w:r>
            <w:r>
              <w:rPr>
                <w:w w:val="105"/>
                <w:sz w:val="18"/>
                <w:szCs w:val="18"/>
                <w:u w:val="single"/>
                <w:lang w:val="vi-VN" w:bidi="vi-VN"/>
              </w:rPr>
              <w:tab/>
            </w:r>
          </w:p>
          <w:p w:rsidR="00820568" w:rsidRDefault="00917DCF">
            <w:pPr>
              <w:pStyle w:val="TableParagraph"/>
              <w:numPr>
                <w:ilvl w:val="0"/>
                <w:numId w:val="2"/>
              </w:numPr>
              <w:tabs>
                <w:tab w:val="left" w:pos="406"/>
                <w:tab w:val="left" w:leader="dot" w:pos="7410"/>
                <w:tab w:val="left" w:pos="9738"/>
              </w:tabs>
              <w:spacing w:before="150"/>
              <w:ind w:left="405" w:hanging="221"/>
              <w:rPr>
                <w:sz w:val="18"/>
              </w:rPr>
            </w:pPr>
            <w:r>
              <w:rPr>
                <w:b/>
                <w:sz w:val="18"/>
                <w:szCs w:val="18"/>
                <w:lang w:val="vi-VN" w:bidi="vi-VN"/>
              </w:rPr>
              <w:t>CỘNG VỚI</w:t>
            </w:r>
            <w:r>
              <w:rPr>
                <w:sz w:val="18"/>
                <w:szCs w:val="18"/>
                <w:lang w:val="vi-VN" w:bidi="vi-VN"/>
              </w:rPr>
              <w:t xml:space="preserve"> LÃI ĐẾN HẠN</w:t>
            </w:r>
            <w:r>
              <w:rPr>
                <w:sz w:val="18"/>
                <w:szCs w:val="18"/>
                <w:lang w:val="vi-VN" w:bidi="vi-VN"/>
              </w:rPr>
              <w:tab/>
            </w:r>
            <w:r>
              <w:rPr>
                <w:sz w:val="18"/>
                <w:szCs w:val="18"/>
                <w:u w:val="single"/>
                <w:lang w:val="vi-VN" w:bidi="vi-VN"/>
              </w:rPr>
              <w:t>$</w:t>
            </w:r>
            <w:r>
              <w:rPr>
                <w:sz w:val="18"/>
                <w:szCs w:val="18"/>
                <w:u w:val="single"/>
                <w:lang w:val="vi-VN" w:bidi="vi-VN"/>
              </w:rPr>
              <w:tab/>
            </w:r>
          </w:p>
          <w:p w:rsidR="00820568" w:rsidRDefault="00820568">
            <w:pPr>
              <w:pStyle w:val="TableParagraph"/>
              <w:spacing w:before="4"/>
              <w:rPr>
                <w:b/>
                <w:sz w:val="20"/>
              </w:rPr>
            </w:pPr>
          </w:p>
          <w:p w:rsidR="00820568" w:rsidRDefault="00917DCF">
            <w:pPr>
              <w:pStyle w:val="TableParagraph"/>
              <w:numPr>
                <w:ilvl w:val="0"/>
                <w:numId w:val="2"/>
              </w:numPr>
              <w:tabs>
                <w:tab w:val="left" w:pos="413"/>
                <w:tab w:val="left" w:leader="dot" w:pos="7405"/>
                <w:tab w:val="left" w:pos="9736"/>
              </w:tabs>
              <w:ind w:left="412" w:hanging="221"/>
              <w:rPr>
                <w:sz w:val="18"/>
              </w:rPr>
            </w:pPr>
            <w:r>
              <w:rPr>
                <w:b/>
                <w:sz w:val="18"/>
                <w:szCs w:val="18"/>
                <w:lang w:val="vi-VN" w:bidi="vi-VN"/>
              </w:rPr>
              <w:t>CỘNG VỚI</w:t>
            </w:r>
            <w:r>
              <w:rPr>
                <w:sz w:val="18"/>
                <w:szCs w:val="18"/>
                <w:lang w:val="vi-VN" w:bidi="vi-VN"/>
              </w:rPr>
              <w:t xml:space="preserve"> KHOẢN PHẠT ĐẾN HẠN</w:t>
            </w:r>
            <w:r>
              <w:rPr>
                <w:sz w:val="18"/>
                <w:szCs w:val="18"/>
                <w:lang w:val="vi-VN" w:bidi="vi-VN"/>
              </w:rPr>
              <w:tab/>
            </w:r>
            <w:r>
              <w:rPr>
                <w:sz w:val="18"/>
                <w:szCs w:val="18"/>
                <w:u w:val="single"/>
                <w:lang w:val="vi-VN" w:bidi="vi-VN"/>
              </w:rPr>
              <w:t>$</w:t>
            </w:r>
            <w:r>
              <w:rPr>
                <w:sz w:val="18"/>
                <w:szCs w:val="18"/>
                <w:u w:val="single"/>
                <w:lang w:val="vi-VN" w:bidi="vi-VN"/>
              </w:rPr>
              <w:tab/>
            </w:r>
          </w:p>
          <w:p w:rsidR="00820568" w:rsidRDefault="00820568">
            <w:pPr>
              <w:pStyle w:val="TableParagraph"/>
              <w:spacing w:before="4"/>
              <w:rPr>
                <w:b/>
                <w:sz w:val="21"/>
              </w:rPr>
            </w:pPr>
          </w:p>
          <w:p w:rsidR="00820568" w:rsidRDefault="00917DCF">
            <w:pPr>
              <w:pStyle w:val="TableParagraph"/>
              <w:numPr>
                <w:ilvl w:val="0"/>
                <w:numId w:val="2"/>
              </w:numPr>
              <w:tabs>
                <w:tab w:val="left" w:pos="365"/>
                <w:tab w:val="left" w:leader="dot" w:pos="7414"/>
                <w:tab w:val="left" w:pos="9748"/>
              </w:tabs>
              <w:ind w:left="364" w:hanging="173"/>
              <w:rPr>
                <w:sz w:val="18"/>
              </w:rPr>
            </w:pPr>
            <w:r>
              <w:rPr>
                <w:b/>
                <w:w w:val="105"/>
                <w:sz w:val="18"/>
                <w:szCs w:val="18"/>
                <w:lang w:val="vi-VN" w:bidi="vi-VN"/>
              </w:rPr>
              <w:t xml:space="preserve">TRỪ ĐI </w:t>
            </w:r>
            <w:r>
              <w:rPr>
                <w:spacing w:val="2"/>
                <w:w w:val="105"/>
                <w:sz w:val="18"/>
                <w:szCs w:val="18"/>
                <w:lang w:val="vi-VN" w:bidi="vi-VN"/>
              </w:rPr>
              <w:t>TÍN DỤNG ĐÃ ĐƯỢC PHÊ DUYỆT</w:t>
            </w:r>
            <w:r>
              <w:rPr>
                <w:spacing w:val="2"/>
                <w:w w:val="105"/>
                <w:sz w:val="18"/>
                <w:szCs w:val="18"/>
                <w:lang w:val="vi-VN" w:bidi="vi-VN"/>
              </w:rPr>
              <w:tab/>
            </w:r>
            <w:r>
              <w:rPr>
                <w:w w:val="105"/>
                <w:sz w:val="18"/>
                <w:szCs w:val="18"/>
                <w:u w:val="single"/>
                <w:lang w:val="vi-VN" w:bidi="vi-VN"/>
              </w:rPr>
              <w:t>$</w:t>
            </w:r>
            <w:r>
              <w:rPr>
                <w:w w:val="105"/>
                <w:sz w:val="18"/>
                <w:szCs w:val="18"/>
                <w:u w:val="single"/>
                <w:lang w:val="vi-VN" w:bidi="vi-VN"/>
              </w:rPr>
              <w:tab/>
            </w:r>
          </w:p>
          <w:p w:rsidR="00820568" w:rsidRDefault="00917DCF">
            <w:pPr>
              <w:pStyle w:val="TableParagraph"/>
              <w:numPr>
                <w:ilvl w:val="0"/>
                <w:numId w:val="2"/>
              </w:numPr>
              <w:tabs>
                <w:tab w:val="left" w:pos="384"/>
              </w:tabs>
              <w:spacing w:before="150" w:line="229" w:lineRule="exact"/>
              <w:ind w:left="383" w:hanging="199"/>
              <w:rPr>
                <w:sz w:val="18"/>
              </w:rPr>
            </w:pPr>
            <w:r>
              <w:rPr>
                <w:b/>
                <w:position w:val="1"/>
                <w:sz w:val="18"/>
                <w:szCs w:val="18"/>
                <w:lang w:val="vi-VN" w:bidi="vi-VN"/>
              </w:rPr>
              <w:t>BẰNG</w:t>
            </w:r>
            <w:r>
              <w:rPr>
                <w:position w:val="1"/>
                <w:sz w:val="18"/>
                <w:szCs w:val="18"/>
                <w:lang w:val="vi-VN" w:bidi="vi-VN"/>
              </w:rPr>
              <w:t xml:space="preserve"> TỔNG SỐ TIỀN CẦN NỘP</w:t>
            </w:r>
          </w:p>
          <w:p w:rsidR="00820568" w:rsidRDefault="00917DCF">
            <w:pPr>
              <w:pStyle w:val="TableParagraph"/>
              <w:tabs>
                <w:tab w:val="left" w:leader="dot" w:pos="7047"/>
                <w:tab w:val="left" w:pos="9381"/>
              </w:tabs>
              <w:spacing w:line="259" w:lineRule="exact"/>
              <w:ind w:right="43"/>
              <w:jc w:val="center"/>
              <w:rPr>
                <w:sz w:val="18"/>
              </w:rPr>
            </w:pPr>
            <w:r>
              <w:rPr>
                <w:position w:val="1"/>
                <w:sz w:val="18"/>
                <w:szCs w:val="18"/>
                <w:lang w:val="vi-VN" w:bidi="vi-VN"/>
              </w:rPr>
              <w:t>(</w:t>
            </w:r>
            <w:r>
              <w:rPr>
                <w:sz w:val="18"/>
                <w:szCs w:val="18"/>
                <w:lang w:val="vi-VN" w:bidi="vi-VN"/>
              </w:rPr>
              <w:t>Ghi séc hoặc lệnh chuyển tiền trả cho “</w:t>
            </w:r>
            <w:r>
              <w:rPr>
                <w:position w:val="-2"/>
                <w:sz w:val="18"/>
                <w:szCs w:val="18"/>
                <w:lang w:val="vi-VN" w:bidi="vi-VN"/>
              </w:rPr>
              <w:t>DC Treasurer”)</w:t>
            </w:r>
            <w:r>
              <w:rPr>
                <w:position w:val="-2"/>
                <w:sz w:val="18"/>
                <w:szCs w:val="18"/>
                <w:lang w:val="vi-VN" w:bidi="vi-VN"/>
              </w:rPr>
              <w:tab/>
            </w:r>
            <w:r>
              <w:rPr>
                <w:position w:val="-2"/>
                <w:sz w:val="18"/>
                <w:szCs w:val="18"/>
                <w:u w:val="single"/>
                <w:lang w:val="vi-VN" w:bidi="vi-VN"/>
              </w:rPr>
              <w:t>$</w:t>
            </w:r>
            <w:r>
              <w:rPr>
                <w:position w:val="-2"/>
                <w:sz w:val="18"/>
                <w:szCs w:val="18"/>
                <w:u w:val="single"/>
                <w:lang w:val="vi-VN" w:bidi="vi-VN"/>
              </w:rPr>
              <w:tab/>
            </w:r>
          </w:p>
        </w:tc>
      </w:tr>
      <w:tr w:rsidR="00820568">
        <w:trPr>
          <w:trHeight w:val="290"/>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BEBEBE"/>
          </w:tcPr>
          <w:p w:rsidR="00820568" w:rsidRDefault="00917DCF">
            <w:pPr>
              <w:pStyle w:val="TableParagraph"/>
              <w:spacing w:before="63"/>
              <w:ind w:right="600"/>
              <w:jc w:val="center"/>
              <w:rPr>
                <w:sz w:val="16"/>
              </w:rPr>
            </w:pPr>
            <w:r>
              <w:rPr>
                <w:w w:val="115"/>
                <w:sz w:val="16"/>
                <w:szCs w:val="16"/>
                <w:lang w:val="vi-VN" w:bidi="vi-VN"/>
              </w:rPr>
              <w:t>CÁC THAY ĐỔI VỀ TRẠNG THÁI</w:t>
            </w:r>
          </w:p>
        </w:tc>
      </w:tr>
      <w:tr w:rsidR="00820568">
        <w:trPr>
          <w:trHeight w:val="1845"/>
        </w:trPr>
        <w:tc>
          <w:tcPr>
            <w:tcW w:w="10166" w:type="dxa"/>
            <w:gridSpan w:val="5"/>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114"/>
              <w:ind w:left="215"/>
              <w:rPr>
                <w:sz w:val="18"/>
              </w:rPr>
            </w:pPr>
            <w:r>
              <w:rPr>
                <w:rFonts w:ascii="Arial" w:eastAsia="Arial" w:hAnsi="Arial" w:cs="Arial"/>
                <w:sz w:val="18"/>
                <w:szCs w:val="18"/>
                <w:lang w:val="vi-VN" w:bidi="vi-VN"/>
              </w:rPr>
              <w:t xml:space="preserve">7. </w:t>
            </w:r>
            <w:r>
              <w:rPr>
                <w:sz w:val="18"/>
                <w:szCs w:val="18"/>
                <w:lang w:val="vi-VN" w:bidi="vi-VN"/>
              </w:rPr>
              <w:t xml:space="preserve">NHẬP THÔNG TIN THÍCH HỢP BÊN DƯỚI </w:t>
            </w:r>
            <w:r>
              <w:rPr>
                <w:sz w:val="17"/>
                <w:szCs w:val="17"/>
                <w:lang w:val="vi-VN" w:bidi="vi-VN"/>
              </w:rPr>
              <w:t>NẾU CÓ BẤT KỲ THAY ĐỔI NÀO</w:t>
            </w:r>
            <w:r>
              <w:rPr>
                <w:sz w:val="18"/>
                <w:szCs w:val="18"/>
                <w:lang w:val="vi-VN" w:bidi="vi-VN"/>
              </w:rPr>
              <w:t>:</w:t>
            </w:r>
          </w:p>
        </w:tc>
      </w:tr>
      <w:tr w:rsidR="00820568">
        <w:trPr>
          <w:trHeight w:val="343"/>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BEBEBE"/>
          </w:tcPr>
          <w:p w:rsidR="00820568" w:rsidRDefault="00917DCF">
            <w:pPr>
              <w:pStyle w:val="TableParagraph"/>
              <w:spacing w:before="97"/>
              <w:ind w:right="979"/>
              <w:jc w:val="center"/>
              <w:rPr>
                <w:sz w:val="16"/>
              </w:rPr>
            </w:pPr>
            <w:r>
              <w:rPr>
                <w:w w:val="125"/>
                <w:sz w:val="16"/>
                <w:szCs w:val="16"/>
                <w:lang w:val="vi-VN" w:bidi="vi-VN"/>
              </w:rPr>
              <w:t>CHỨNG NHẬN</w:t>
            </w:r>
          </w:p>
        </w:tc>
      </w:tr>
      <w:tr w:rsidR="00820568">
        <w:trPr>
          <w:trHeight w:val="498"/>
        </w:trPr>
        <w:tc>
          <w:tcPr>
            <w:tcW w:w="10166" w:type="dxa"/>
            <w:gridSpan w:val="5"/>
            <w:tcBorders>
              <w:top w:val="single" w:sz="4" w:space="0" w:color="000000"/>
              <w:left w:val="single" w:sz="4" w:space="0" w:color="000000"/>
              <w:bottom w:val="single" w:sz="4" w:space="0" w:color="000000"/>
              <w:right w:val="single" w:sz="4" w:space="0" w:color="000000"/>
            </w:tcBorders>
          </w:tcPr>
          <w:p w:rsidR="00820568" w:rsidRDefault="00917DCF" w:rsidP="00917DCF">
            <w:pPr>
              <w:pStyle w:val="TableParagraph"/>
              <w:spacing w:before="109" w:line="184" w:lineRule="exact"/>
              <w:ind w:left="2" w:right="1400" w:firstLine="12"/>
              <w:rPr>
                <w:sz w:val="16"/>
              </w:rPr>
            </w:pPr>
            <w:r>
              <w:rPr>
                <w:w w:val="120"/>
                <w:sz w:val="16"/>
                <w:szCs w:val="16"/>
                <w:lang w:val="vi-VN" w:bidi="vi-VN"/>
              </w:rPr>
              <w:t>TÔI CHỨNG NHẬN RẰNG THÔNG TIN CÓ TRONG BÁO CÁO NÀY VÀ MỌI BÁO CÁO TIỀN CÔNG ĐÍNH KÈM VỚI TÀI LIỆU NÀY LÀ ĐÚNG VÀ CHÍNH XÁC VÀ RẰNG KHÔNG CÓ PHẦN THUẾ NÀO ĐÃ ĐƯỢC HOẶC SẼ BỊ TRỪ VÀO TIỀN CÔNG CỦA</w:t>
            </w:r>
            <w:r>
              <w:rPr>
                <w:spacing w:val="-10"/>
                <w:w w:val="120"/>
                <w:sz w:val="16"/>
                <w:szCs w:val="16"/>
                <w:lang w:val="vi-VN" w:bidi="vi-VN"/>
              </w:rPr>
              <w:t xml:space="preserve"> NHÂN VIÊN </w:t>
            </w:r>
            <w:r>
              <w:rPr>
                <w:w w:val="120"/>
                <w:sz w:val="16"/>
                <w:szCs w:val="16"/>
                <w:lang w:val="vi-VN" w:bidi="vi-VN"/>
              </w:rPr>
              <w:t>.</w:t>
            </w:r>
          </w:p>
        </w:tc>
      </w:tr>
      <w:tr w:rsidR="00820568">
        <w:trPr>
          <w:trHeight w:val="566"/>
        </w:trPr>
        <w:tc>
          <w:tcPr>
            <w:tcW w:w="5017"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104"/>
              <w:ind w:left="88"/>
              <w:rPr>
                <w:sz w:val="14"/>
              </w:rPr>
            </w:pPr>
            <w:r>
              <w:rPr>
                <w:sz w:val="14"/>
                <w:szCs w:val="14"/>
                <w:lang w:val="vi-VN" w:bidi="vi-VN"/>
              </w:rPr>
              <w:t>CHỮ KÝ:</w:t>
            </w:r>
          </w:p>
        </w:tc>
        <w:tc>
          <w:tcPr>
            <w:tcW w:w="3613"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73"/>
              <w:ind w:left="110"/>
              <w:rPr>
                <w:sz w:val="14"/>
              </w:rPr>
            </w:pPr>
            <w:r>
              <w:rPr>
                <w:sz w:val="14"/>
                <w:szCs w:val="14"/>
                <w:lang w:val="vi-VN" w:bidi="vi-VN"/>
              </w:rPr>
              <w:t>ĐIỆN THOẠI:</w:t>
            </w:r>
          </w:p>
        </w:tc>
        <w:tc>
          <w:tcPr>
            <w:tcW w:w="1536" w:type="dxa"/>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44"/>
              <w:ind w:left="66"/>
              <w:rPr>
                <w:sz w:val="14"/>
              </w:rPr>
            </w:pPr>
            <w:r>
              <w:rPr>
                <w:sz w:val="14"/>
                <w:szCs w:val="14"/>
                <w:lang w:val="vi-VN" w:bidi="vi-VN"/>
              </w:rPr>
              <w:t>NGÀY:</w:t>
            </w:r>
          </w:p>
        </w:tc>
      </w:tr>
      <w:tr w:rsidR="00820568">
        <w:trPr>
          <w:trHeight w:val="621"/>
        </w:trPr>
        <w:tc>
          <w:tcPr>
            <w:tcW w:w="5017"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80"/>
              <w:ind w:left="50"/>
              <w:rPr>
                <w:sz w:val="14"/>
              </w:rPr>
            </w:pPr>
            <w:r>
              <w:rPr>
                <w:sz w:val="14"/>
                <w:szCs w:val="14"/>
                <w:lang w:val="vi-VN" w:bidi="vi-VN"/>
              </w:rPr>
              <w:t>TÊN VIẾT IN HOA:</w:t>
            </w:r>
          </w:p>
        </w:tc>
        <w:tc>
          <w:tcPr>
            <w:tcW w:w="5149" w:type="dxa"/>
            <w:gridSpan w:val="3"/>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92"/>
              <w:ind w:left="110"/>
              <w:rPr>
                <w:sz w:val="14"/>
              </w:rPr>
            </w:pPr>
            <w:r>
              <w:rPr>
                <w:sz w:val="14"/>
                <w:szCs w:val="14"/>
                <w:lang w:val="vi-VN" w:bidi="vi-VN"/>
              </w:rPr>
              <w:t>CHỨC DANH:</w:t>
            </w:r>
          </w:p>
        </w:tc>
      </w:tr>
    </w:tbl>
    <w:p w:rsidR="00820568" w:rsidRDefault="00820568">
      <w:pPr>
        <w:pStyle w:val="Textoindependiente"/>
        <w:spacing w:before="7"/>
        <w:rPr>
          <w:b/>
          <w:sz w:val="18"/>
        </w:rPr>
      </w:pPr>
    </w:p>
    <w:p w:rsidR="00820568" w:rsidRDefault="00917DCF">
      <w:pPr>
        <w:ind w:right="393"/>
        <w:jc w:val="right"/>
        <w:rPr>
          <w:sz w:val="16"/>
        </w:rPr>
      </w:pPr>
      <w:r>
        <w:rPr>
          <w:sz w:val="16"/>
          <w:szCs w:val="16"/>
          <w:lang w:val="vi-VN" w:bidi="vi-VN"/>
        </w:rPr>
        <w:t>PFL30 rev. 6/2019.</w:t>
      </w:r>
    </w:p>
    <w:p w:rsidR="00820568" w:rsidRDefault="00820568">
      <w:pPr>
        <w:pStyle w:val="Textoindependiente"/>
        <w:rPr>
          <w:sz w:val="20"/>
        </w:rPr>
      </w:pPr>
    </w:p>
    <w:p w:rsidR="00820568" w:rsidRDefault="00820568">
      <w:pPr>
        <w:pStyle w:val="Textoindependiente"/>
        <w:rPr>
          <w:sz w:val="20"/>
        </w:rPr>
      </w:pPr>
    </w:p>
    <w:p w:rsidR="00820568" w:rsidRDefault="007E5BF9">
      <w:pPr>
        <w:pStyle w:val="Textoindependiente"/>
        <w:spacing w:before="4"/>
        <w:rPr>
          <w:sz w:val="19"/>
        </w:rPr>
      </w:pPr>
      <w:r>
        <w:rPr>
          <w:lang w:val="vi-VN" w:bidi="vi-VN"/>
        </w:rPr>
        <w:pict>
          <v:line id="_x0000_s1026" style="position:absolute;z-index:-251658240;mso-wrap-distance-left:0;mso-wrap-distance-right:0;mso-position-horizontal-relative:page" from="70.6pt,14.2pt" to="541.55pt,14.2pt" strokeweight=".72pt">
            <w10:wrap type="topAndBottom" anchorx="page"/>
          </v:line>
        </w:pict>
      </w:r>
    </w:p>
    <w:p w:rsidR="00820568" w:rsidRDefault="00917DCF">
      <w:pPr>
        <w:pStyle w:val="Ttulo1"/>
        <w:spacing w:line="238" w:lineRule="exact"/>
        <w:ind w:left="1292"/>
      </w:pPr>
      <w:r>
        <w:rPr>
          <w:lang w:val="vi-VN" w:bidi="vi-VN"/>
        </w:rPr>
        <w:t xml:space="preserve">Office of Paid Family Leave – Tax Division | </w:t>
      </w:r>
      <w:hyperlink r:id="rId9">
        <w:r>
          <w:rPr>
            <w:u w:val="single"/>
            <w:lang w:val="vi-VN" w:bidi="vi-VN"/>
          </w:rPr>
          <w:t>does.opfl@dc.gov</w:t>
        </w:r>
        <w:r>
          <w:rPr>
            <w:lang w:val="vi-VN" w:bidi="vi-VN"/>
          </w:rPr>
          <w:t xml:space="preserve"> </w:t>
        </w:r>
      </w:hyperlink>
      <w:r>
        <w:rPr>
          <w:lang w:val="vi-VN" w:bidi="vi-VN"/>
        </w:rPr>
        <w:t>| 202.899.3700</w:t>
      </w:r>
    </w:p>
    <w:p w:rsidR="00820568" w:rsidRDefault="00820568">
      <w:pPr>
        <w:spacing w:line="238" w:lineRule="exact"/>
        <w:sectPr w:rsidR="00820568">
          <w:type w:val="continuous"/>
          <w:pgSz w:w="12240" w:h="15840"/>
          <w:pgMar w:top="720" w:right="500" w:bottom="280" w:left="1300" w:header="720" w:footer="720" w:gutter="0"/>
          <w:cols w:space="720"/>
        </w:sectPr>
      </w:pPr>
    </w:p>
    <w:p w:rsidR="00820568" w:rsidRDefault="00820568">
      <w:pPr>
        <w:pStyle w:val="Textoindependiente"/>
        <w:rPr>
          <w:b/>
          <w:sz w:val="20"/>
        </w:rPr>
      </w:pPr>
    </w:p>
    <w:p w:rsidR="00820568" w:rsidRDefault="00917DCF">
      <w:pPr>
        <w:spacing w:before="214"/>
        <w:ind w:left="140"/>
        <w:rPr>
          <w:b/>
          <w:sz w:val="28"/>
        </w:rPr>
      </w:pPr>
      <w:r>
        <w:rPr>
          <w:b/>
          <w:sz w:val="28"/>
          <w:szCs w:val="28"/>
          <w:lang w:val="vi-VN" w:bidi="vi-VN"/>
        </w:rPr>
        <w:t>Hướng Dẫn</w:t>
      </w:r>
    </w:p>
    <w:p w:rsidR="00820568" w:rsidRDefault="00820568">
      <w:pPr>
        <w:pStyle w:val="Textoindependiente"/>
        <w:spacing w:before="2"/>
        <w:rPr>
          <w:b/>
          <w:sz w:val="29"/>
        </w:rPr>
      </w:pPr>
    </w:p>
    <w:p w:rsidR="00820568" w:rsidRPr="005E5214" w:rsidRDefault="00917DCF">
      <w:pPr>
        <w:pStyle w:val="Prrafodelista"/>
        <w:numPr>
          <w:ilvl w:val="0"/>
          <w:numId w:val="1"/>
        </w:numPr>
        <w:tabs>
          <w:tab w:val="left" w:pos="860"/>
          <w:tab w:val="left" w:pos="861"/>
        </w:tabs>
        <w:spacing w:before="1"/>
        <w:rPr>
          <w:lang w:val="vi-VN"/>
        </w:rPr>
      </w:pPr>
      <w:r>
        <w:rPr>
          <w:lang w:val="vi-VN" w:bidi="vi-VN"/>
        </w:rPr>
        <w:t>Biểu mẫu này dành cho chủ lao động có ít hơn năm (5) nhân viên. Mọi chủ lao động có từ năm</w:t>
      </w:r>
    </w:p>
    <w:p w:rsidR="00820568" w:rsidRPr="005E5214" w:rsidRDefault="00917DCF">
      <w:pPr>
        <w:pStyle w:val="Textoindependiente"/>
        <w:spacing w:before="41"/>
        <w:ind w:left="860"/>
        <w:rPr>
          <w:lang w:val="vi-VN"/>
        </w:rPr>
      </w:pPr>
      <w:r>
        <w:rPr>
          <w:lang w:val="vi-VN" w:bidi="vi-VN"/>
        </w:rPr>
        <w:t xml:space="preserve">(5) nhân viên trở lên cần sử dụng cổng thông tin báo cáo trực tuyến tại </w:t>
      </w:r>
      <w:r>
        <w:rPr>
          <w:u w:val="single"/>
          <w:lang w:val="vi-VN" w:bidi="vi-VN"/>
        </w:rPr>
        <w:t>essp.does.dc.gov</w:t>
      </w:r>
      <w:r>
        <w:rPr>
          <w:lang w:val="vi-VN" w:bidi="vi-VN"/>
        </w:rPr>
        <w:t>.</w:t>
      </w:r>
    </w:p>
    <w:p w:rsidR="00820568" w:rsidRPr="005E5214" w:rsidRDefault="00917DCF">
      <w:pPr>
        <w:pStyle w:val="Prrafodelista"/>
        <w:numPr>
          <w:ilvl w:val="0"/>
          <w:numId w:val="1"/>
        </w:numPr>
        <w:tabs>
          <w:tab w:val="left" w:pos="860"/>
          <w:tab w:val="left" w:pos="861"/>
        </w:tabs>
        <w:spacing w:before="41" w:line="273" w:lineRule="auto"/>
        <w:ind w:right="1028"/>
        <w:rPr>
          <w:lang w:val="vi-VN"/>
        </w:rPr>
      </w:pPr>
      <w:r>
        <w:rPr>
          <w:lang w:val="vi-VN" w:bidi="vi-VN"/>
        </w:rPr>
        <w:t>Tất cả các chủ lao động sử dụng biểu mẫu PFL30 cũng phải nộp mẫu UC30 hàng quý. Mục đích chính của biểu mẫu PFL30 là nhằm trợ giúp cho chủ lao động xác định khoản tiền thuế PFL còn nợ trong quý.</w:t>
      </w:r>
    </w:p>
    <w:p w:rsidR="00820568" w:rsidRPr="005E5214" w:rsidRDefault="00917DCF">
      <w:pPr>
        <w:pStyle w:val="Prrafodelista"/>
        <w:numPr>
          <w:ilvl w:val="0"/>
          <w:numId w:val="1"/>
        </w:numPr>
        <w:tabs>
          <w:tab w:val="left" w:pos="860"/>
          <w:tab w:val="left" w:pos="861"/>
        </w:tabs>
        <w:spacing w:before="5" w:line="276" w:lineRule="auto"/>
        <w:ind w:right="1014"/>
        <w:rPr>
          <w:lang w:val="vi-VN"/>
        </w:rPr>
      </w:pPr>
      <w:r>
        <w:rPr>
          <w:b/>
          <w:lang w:val="vi-VN" w:bidi="vi-VN"/>
        </w:rPr>
        <w:t xml:space="preserve">Việc nộp PFL30 không khiến cho chủ lao động được miễn trừ khỏi yêu cầu nộp kê khai tiền công bằng cách sử dụng UC30. </w:t>
      </w:r>
      <w:r>
        <w:rPr>
          <w:lang w:val="vi-VN" w:bidi="vi-VN"/>
        </w:rPr>
        <w:t>UC30 được sử dụng để nộp kê khai tiền công cho cả chương trình UI và PFL. Việc không nộp kê khai tiền công kịp thời sử dụng UC30 có thể dẫn đến các khoản phạt và lãi PFL.</w:t>
      </w:r>
    </w:p>
    <w:p w:rsidR="00820568" w:rsidRPr="005E5214" w:rsidRDefault="00917DCF">
      <w:pPr>
        <w:pStyle w:val="Prrafodelista"/>
        <w:numPr>
          <w:ilvl w:val="0"/>
          <w:numId w:val="1"/>
        </w:numPr>
        <w:tabs>
          <w:tab w:val="left" w:pos="861"/>
        </w:tabs>
        <w:spacing w:line="276" w:lineRule="auto"/>
        <w:ind w:right="1198"/>
        <w:jc w:val="both"/>
        <w:rPr>
          <w:lang w:val="vi-VN"/>
        </w:rPr>
      </w:pPr>
      <w:r>
        <w:rPr>
          <w:lang w:val="vi-VN" w:bidi="vi-VN"/>
        </w:rPr>
        <w:t>Những cá nhân tự làm chủ có đăng ký tham gia chương trình PFL và không có nhân viên không được sử dụng biểu mẫu này. Họ cần sử dụng PFL30S hoặc cổng thông tin trực tuyến (</w:t>
      </w:r>
      <w:r>
        <w:rPr>
          <w:u w:val="single"/>
          <w:lang w:val="vi-VN" w:bidi="vi-VN"/>
        </w:rPr>
        <w:t>essp.does.dc.gov</w:t>
      </w:r>
      <w:r>
        <w:rPr>
          <w:lang w:val="vi-VN" w:bidi="vi-VN"/>
        </w:rPr>
        <w:t>) để báo cáo các khoản thu nhập tự làm chủ.</w:t>
      </w:r>
    </w:p>
    <w:p w:rsidR="00820568" w:rsidRPr="005E5214" w:rsidRDefault="00917DCF">
      <w:pPr>
        <w:pStyle w:val="Prrafodelista"/>
        <w:numPr>
          <w:ilvl w:val="0"/>
          <w:numId w:val="1"/>
        </w:numPr>
        <w:tabs>
          <w:tab w:val="left" w:pos="860"/>
          <w:tab w:val="left" w:pos="861"/>
        </w:tabs>
        <w:spacing w:line="276" w:lineRule="auto"/>
        <w:ind w:right="1177"/>
        <w:rPr>
          <w:lang w:val="vi-VN"/>
        </w:rPr>
      </w:pPr>
      <w:r>
        <w:rPr>
          <w:lang w:val="vi-VN" w:bidi="vi-VN"/>
        </w:rPr>
        <w:t>Những cá nhân tự làm chủ có ít nhất một (1) nhân viên phải báo cáo tiền công của nhân viên bằng cách sử dụng UC30 và PFL30, đồng thời báo cáo thu nhập tự làm chủ trong mẫu PFL30S, nếu đăng ký tham gia.</w:t>
      </w:r>
    </w:p>
    <w:p w:rsidR="00820568" w:rsidRDefault="00917DCF">
      <w:pPr>
        <w:pStyle w:val="Prrafodelista"/>
        <w:numPr>
          <w:ilvl w:val="0"/>
          <w:numId w:val="1"/>
        </w:numPr>
        <w:tabs>
          <w:tab w:val="left" w:pos="860"/>
          <w:tab w:val="left" w:pos="861"/>
        </w:tabs>
        <w:spacing w:line="273" w:lineRule="auto"/>
        <w:ind w:right="1145"/>
      </w:pPr>
      <w:r>
        <w:rPr>
          <w:lang w:val="vi-VN" w:bidi="vi-VN"/>
        </w:rPr>
        <w:t>Những người nộp kê khai cho hộ gia đình đã chọn báo cáo hàng năm cho Bảo Hiểm Thất Nghiệp (UI) không được sử dụng biểu mẫu này. Họ cần sử dụng biểu mẫu PFL30H.</w:t>
      </w:r>
    </w:p>
    <w:p w:rsidR="00820568" w:rsidRDefault="00820568">
      <w:pPr>
        <w:pStyle w:val="Textoindependiente"/>
        <w:spacing w:before="9"/>
        <w:rPr>
          <w:sz w:val="25"/>
        </w:rPr>
      </w:pPr>
    </w:p>
    <w:p w:rsidR="00820568" w:rsidRPr="005E5214" w:rsidRDefault="00917DCF">
      <w:pPr>
        <w:pStyle w:val="Textoindependiente"/>
        <w:spacing w:line="276" w:lineRule="auto"/>
        <w:ind w:left="860" w:right="966" w:hanging="720"/>
        <w:rPr>
          <w:lang w:val="vi-VN"/>
        </w:rPr>
      </w:pPr>
      <w:r>
        <w:rPr>
          <w:b/>
          <w:lang w:val="vi-VN" w:bidi="vi-VN"/>
        </w:rPr>
        <w:t xml:space="preserve">Dòng 1: Tổng tiền công đã trả trong quý này. </w:t>
      </w:r>
      <w:r>
        <w:rPr>
          <w:lang w:val="vi-VN" w:bidi="vi-VN"/>
        </w:rPr>
        <w:t xml:space="preserve">Điền tổng tiền công gộp đã trả (trước các khoản giảm trừ), bao gồm giá trị tiền mặt của tất cả các khoản thù lao đã chi trả bằng bất kỳ phương diện nào ngoài tiền mặt cho nhân viên được bảo hiểm trong quý. Nếu quý vị không trả bất kỳ khoản tiền công nào, điền “0”. Đối với hầu hết chủ lao động, khoản tiền báo cáo trong biểu mẫu PFL30, Dòng 1 sẽ bằng với khoản tiền báo cáo trong biểu mẫu UC30, Dòng 2 cho cùng quý. Khoản tiền báo cáo trong biểu mẫu PFL30, Dòng 1 phải không lớn hơn khoản tiền báo cáo trong biểu mẫu UC30, Dòng 2 cho cùng quý. Nếu khoản tiền báo cáo trong biểu mẫu PFL30, Dòng 1 ít hơn khoản tiền báo cáo trong biểu mẫu UC30, Dòng 2, phải nộp các tài liệu tuân thủ theo hướng dẫn chủ lao động dành cho nhân viên được ngoại trừ của DOES. Tham khảo "Quy Trình Xác Định Các Trường Hợp Nhân Viên Được Loại Trừ Khỏi Phạm Vi bảo Hiểm PFL" có sẵn tại </w:t>
      </w:r>
      <w:r>
        <w:rPr>
          <w:u w:val="single"/>
          <w:lang w:val="vi-VN" w:bidi="vi-VN"/>
        </w:rPr>
        <w:t>does.dc.gov</w:t>
      </w:r>
      <w:r>
        <w:rPr>
          <w:lang w:val="vi-VN" w:bidi="vi-VN"/>
        </w:rPr>
        <w:t>. Chủ lao động, người báo cáo con số trong PFL30, Dòng 1 ít hơn trong UC30, Dòng 2 do yêu cầu loại trừ cho nhân viên và yêu cầu ngoại trừ cho nhân viên của người đó bị DOES từ chối, có thể phải chịu tiền lãi và các khoản phạt trên khoản chênh lệch trong số tiền đã chi trả.</w:t>
      </w:r>
    </w:p>
    <w:p w:rsidR="00820568" w:rsidRPr="005E5214" w:rsidRDefault="00820568">
      <w:pPr>
        <w:pStyle w:val="Textoindependiente"/>
        <w:spacing w:before="4"/>
        <w:rPr>
          <w:sz w:val="25"/>
          <w:lang w:val="vi-VN"/>
        </w:rPr>
      </w:pPr>
    </w:p>
    <w:p w:rsidR="00820568" w:rsidRPr="005E5214" w:rsidRDefault="00917DCF">
      <w:pPr>
        <w:ind w:left="140"/>
        <w:rPr>
          <w:lang w:val="vi-VN"/>
        </w:rPr>
      </w:pPr>
      <w:r>
        <w:rPr>
          <w:b/>
          <w:lang w:val="vi-VN" w:bidi="vi-VN"/>
        </w:rPr>
        <w:t xml:space="preserve">Dòng 2: Khoản đóng góp quá hạn. </w:t>
      </w:r>
      <w:r>
        <w:rPr>
          <w:lang w:val="vi-VN" w:bidi="vi-VN"/>
        </w:rPr>
        <w:t>Các khoản thuế PFL còn nợ DOES. Nhân khoản tiền ở Dòng 1 với 0.0062.</w:t>
      </w:r>
    </w:p>
    <w:p w:rsidR="00820568" w:rsidRPr="005E5214" w:rsidRDefault="00917DCF">
      <w:pPr>
        <w:pStyle w:val="Textoindependiente"/>
        <w:spacing w:before="40"/>
        <w:ind w:left="860"/>
        <w:rPr>
          <w:lang w:val="vi-VN"/>
        </w:rPr>
      </w:pPr>
      <w:r>
        <w:rPr>
          <w:lang w:val="vi-VN" w:bidi="vi-VN"/>
        </w:rPr>
        <w:t>Ví dụ: $100,000 (Dòng 1) * 0.0062 = $620 (Dòng 2).</w:t>
      </w:r>
    </w:p>
    <w:p w:rsidR="00820568" w:rsidRPr="005E5214" w:rsidRDefault="00820568">
      <w:pPr>
        <w:pStyle w:val="Textoindependiente"/>
        <w:spacing w:before="8"/>
        <w:rPr>
          <w:sz w:val="28"/>
          <w:lang w:val="vi-VN"/>
        </w:rPr>
      </w:pPr>
    </w:p>
    <w:p w:rsidR="00820568" w:rsidRPr="005E5214" w:rsidRDefault="00917DCF">
      <w:pPr>
        <w:pStyle w:val="Textoindependiente"/>
        <w:spacing w:before="1" w:line="276" w:lineRule="auto"/>
        <w:ind w:left="860" w:right="1025" w:hanging="720"/>
        <w:rPr>
          <w:lang w:val="vi-VN"/>
        </w:rPr>
      </w:pPr>
      <w:r>
        <w:rPr>
          <w:b/>
          <w:lang w:val="vi-VN" w:bidi="vi-VN"/>
        </w:rPr>
        <w:t xml:space="preserve">Dòng 3: Lãi suất quá hạn. </w:t>
      </w:r>
      <w:r>
        <w:rPr>
          <w:lang w:val="vi-VN" w:bidi="vi-VN"/>
        </w:rPr>
        <w:t>Lãi suất 1.5% mỗi tháng hoặc một phần của tháng đóng góp quá hạn sẽ được tính nếu khoản đóng góp quá hạn trong báo cáo không được thanh toán vào cuối tháng sau khi kết thúc quý mà nó liên quan. (Vui lòng liên hệ với DOES để xác nhận bất kỳ khoản lãi suất quá hạn nào trong tài khoản).</w:t>
      </w:r>
    </w:p>
    <w:p w:rsidR="00820568" w:rsidRPr="005E5214" w:rsidRDefault="00820568">
      <w:pPr>
        <w:pStyle w:val="Textoindependiente"/>
        <w:spacing w:before="2"/>
        <w:rPr>
          <w:sz w:val="25"/>
          <w:lang w:val="vi-VN"/>
        </w:rPr>
      </w:pPr>
    </w:p>
    <w:p w:rsidR="007E5BF9" w:rsidRDefault="007E5BF9">
      <w:pPr>
        <w:ind w:left="140"/>
        <w:rPr>
          <w:b/>
          <w:lang w:val="vi-VN" w:bidi="vi-VN"/>
        </w:rPr>
      </w:pPr>
    </w:p>
    <w:p w:rsidR="00820568" w:rsidRPr="005E5214" w:rsidRDefault="00917DCF">
      <w:pPr>
        <w:ind w:left="140"/>
        <w:rPr>
          <w:lang w:val="vi-VN"/>
        </w:rPr>
      </w:pPr>
      <w:r>
        <w:rPr>
          <w:b/>
          <w:lang w:val="vi-VN" w:bidi="vi-VN"/>
        </w:rPr>
        <w:t xml:space="preserve">Dòng 4: Khoản phạt quá hạn. </w:t>
      </w:r>
      <w:r>
        <w:rPr>
          <w:lang w:val="vi-VN" w:bidi="vi-VN"/>
        </w:rPr>
        <w:t>Bên cạnh lãi suất, một khoản phạt 10% của khoản đóng góp, nhưng không ít hơn</w:t>
      </w:r>
    </w:p>
    <w:p w:rsidR="00820568" w:rsidRPr="005E5214" w:rsidRDefault="00917DCF" w:rsidP="005E5214">
      <w:pPr>
        <w:pStyle w:val="Textoindependiente"/>
        <w:spacing w:before="41"/>
        <w:ind w:left="860"/>
        <w:rPr>
          <w:lang w:val="vi-VN"/>
        </w:rPr>
      </w:pPr>
      <w:r>
        <w:rPr>
          <w:lang w:val="vi-VN" w:bidi="vi-VN"/>
        </w:rPr>
        <w:t>$100, sẽ được tính nếu không nộp PFL30 hoặc UC30 trong quý, hoặc nếu</w:t>
      </w:r>
      <w:r w:rsidR="005E5214" w:rsidRPr="005E5214">
        <w:rPr>
          <w:lang w:val="vi-VN" w:bidi="vi-VN"/>
        </w:rPr>
        <w:t xml:space="preserve"> </w:t>
      </w:r>
      <w:r>
        <w:rPr>
          <w:lang w:val="vi-VN" w:bidi="vi-VN"/>
        </w:rPr>
        <w:t>khoản đóng góp đến hạn không được thanh toán vào cuối tháng sau khi kết thúc quý mà nó liên quan. Các khoản thanh toán riêng biệt cần được thực hiện mỗi quý cho thuế PFL và cho thuế UI. (Vui lòng liên hệ với DOES để xác nhận bất kỳ khoản phạt quá hạn nào trong tài khoản).</w:t>
      </w:r>
    </w:p>
    <w:p w:rsidR="00820568" w:rsidRPr="005E5214" w:rsidRDefault="00820568">
      <w:pPr>
        <w:pStyle w:val="Textoindependiente"/>
        <w:spacing w:before="4"/>
        <w:rPr>
          <w:sz w:val="25"/>
          <w:lang w:val="vi-VN"/>
        </w:rPr>
      </w:pPr>
    </w:p>
    <w:p w:rsidR="00820568" w:rsidRPr="005E5214" w:rsidRDefault="00917DCF">
      <w:pPr>
        <w:pStyle w:val="Textoindependiente"/>
        <w:spacing w:line="276" w:lineRule="auto"/>
        <w:ind w:left="860" w:right="1420" w:hanging="720"/>
        <w:rPr>
          <w:lang w:val="vi-VN"/>
        </w:rPr>
      </w:pPr>
      <w:r>
        <w:rPr>
          <w:b/>
          <w:lang w:val="vi-VN" w:bidi="vi-VN"/>
        </w:rPr>
        <w:t xml:space="preserve">Dòng 5: Tín dụng được phê duyệt. </w:t>
      </w:r>
      <w:r>
        <w:rPr>
          <w:lang w:val="vi-VN" w:bidi="vi-VN"/>
        </w:rPr>
        <w:t>Khoản tín dụng được phê duyệt của quý vị sẽ được áp dụng cho khoản đóng góp PFL đến hạn. (Vui lòng liên hệ với DOES để xác nhận bất kỳ số dư tín dụng nào trong tài khoản).</w:t>
      </w:r>
    </w:p>
    <w:p w:rsidR="00820568" w:rsidRPr="005E5214" w:rsidRDefault="00820568">
      <w:pPr>
        <w:pStyle w:val="Textoindependiente"/>
        <w:spacing w:before="2"/>
        <w:rPr>
          <w:sz w:val="25"/>
          <w:lang w:val="vi-VN"/>
        </w:rPr>
      </w:pPr>
    </w:p>
    <w:p w:rsidR="00820568" w:rsidRPr="005E5214" w:rsidRDefault="00917DCF">
      <w:pPr>
        <w:pStyle w:val="Textoindependiente"/>
        <w:spacing w:line="276" w:lineRule="auto"/>
        <w:ind w:left="860" w:right="1430" w:hanging="720"/>
        <w:jc w:val="both"/>
        <w:rPr>
          <w:lang w:val="vi-VN"/>
        </w:rPr>
      </w:pPr>
      <w:r>
        <w:rPr>
          <w:b/>
          <w:lang w:val="vi-VN" w:bidi="vi-VN"/>
        </w:rPr>
        <w:t xml:space="preserve">Dòng 6: Tổng số tiền cần nộp. </w:t>
      </w:r>
      <w:r>
        <w:rPr>
          <w:lang w:val="vi-VN" w:bidi="vi-VN"/>
        </w:rPr>
        <w:t>Cộng Dòng 2, 3 và 4, sau đó trừ đi Dòng 5. Ghi séc hoặc lệnh chuyển tiền trả cho “DC Treasurer” (Kho Bạc DC). Quý vị phải ghi số tài khoản chủ lao động của mình và quý/năm trên séc hoặc lệnh chuyển tiền. KHÔNG gửi tiền mặt.</w:t>
      </w:r>
    </w:p>
    <w:p w:rsidR="00820568" w:rsidRPr="005E5214" w:rsidRDefault="00820568">
      <w:pPr>
        <w:pStyle w:val="Textoindependiente"/>
        <w:spacing w:before="5"/>
        <w:rPr>
          <w:sz w:val="25"/>
          <w:lang w:val="vi-VN"/>
        </w:rPr>
      </w:pPr>
      <w:bookmarkStart w:id="0" w:name="_GoBack"/>
      <w:bookmarkEnd w:id="0"/>
    </w:p>
    <w:p w:rsidR="00820568" w:rsidRPr="005E5214" w:rsidRDefault="00917DCF">
      <w:pPr>
        <w:pStyle w:val="Textoindependiente"/>
        <w:spacing w:line="259" w:lineRule="auto"/>
        <w:ind w:left="1580" w:right="6440" w:hanging="720"/>
        <w:rPr>
          <w:lang w:val="vi-VN"/>
        </w:rPr>
      </w:pPr>
      <w:r>
        <w:rPr>
          <w:lang w:val="vi-VN" w:bidi="vi-VN"/>
        </w:rPr>
        <w:t>Gửi thư qua đường bưu điện khoản thanh toán PFL30 và PFL đến: Office of Paid Family Leave Tax Division</w:t>
      </w:r>
    </w:p>
    <w:p w:rsidR="00820568" w:rsidRPr="005E5214" w:rsidRDefault="00917DCF">
      <w:pPr>
        <w:pStyle w:val="Textoindependiente"/>
        <w:spacing w:line="245" w:lineRule="exact"/>
        <w:ind w:left="1580"/>
        <w:rPr>
          <w:lang w:val="vi-VN"/>
        </w:rPr>
      </w:pPr>
      <w:r>
        <w:rPr>
          <w:lang w:val="vi-VN" w:bidi="vi-VN"/>
        </w:rPr>
        <w:t>4058 Minnesota Ave. NE</w:t>
      </w:r>
    </w:p>
    <w:p w:rsidR="00820568" w:rsidRPr="005E5214" w:rsidRDefault="00917DCF">
      <w:pPr>
        <w:pStyle w:val="Textoindependiente"/>
        <w:spacing w:line="267" w:lineRule="exact"/>
        <w:ind w:left="1580"/>
        <w:rPr>
          <w:lang w:val="vi-VN"/>
        </w:rPr>
      </w:pPr>
      <w:r>
        <w:rPr>
          <w:lang w:val="vi-VN" w:bidi="vi-VN"/>
        </w:rPr>
        <w:t>Washington, DC 20019</w:t>
      </w:r>
    </w:p>
    <w:p w:rsidR="00820568" w:rsidRPr="005E5214" w:rsidRDefault="00820568">
      <w:pPr>
        <w:pStyle w:val="Textoindependiente"/>
        <w:spacing w:before="4"/>
        <w:rPr>
          <w:sz w:val="25"/>
          <w:lang w:val="vi-VN"/>
        </w:rPr>
      </w:pPr>
    </w:p>
    <w:p w:rsidR="00820568" w:rsidRPr="005E5214" w:rsidRDefault="00917DCF">
      <w:pPr>
        <w:pStyle w:val="Textoindependiente"/>
        <w:spacing w:before="1" w:line="276" w:lineRule="auto"/>
        <w:ind w:left="860" w:right="1212" w:hanging="720"/>
        <w:rPr>
          <w:lang w:val="vi-VN"/>
        </w:rPr>
      </w:pPr>
      <w:r>
        <w:rPr>
          <w:b/>
          <w:lang w:val="vi-VN" w:bidi="vi-VN"/>
        </w:rPr>
        <w:t xml:space="preserve">Dòng 7: Các thay đổi về tình trạng. </w:t>
      </w:r>
      <w:r>
        <w:rPr>
          <w:lang w:val="vi-VN" w:bidi="vi-VN"/>
        </w:rPr>
        <w:t>Nếu bất kỳ thông tin nào gắn với tài khoản chủ lao động của quý vị thay đổi kể từ giai đoạn báo cáo gần đây nhất, vui lòng điền thông tin thay đổi và cung cấp tài liệu hỗ trợ liên quan.</w:t>
      </w:r>
    </w:p>
    <w:sectPr w:rsidR="00820568" w:rsidRPr="005E5214">
      <w:headerReference w:type="default" r:id="rId10"/>
      <w:footerReference w:type="default" r:id="rId11"/>
      <w:pgSz w:w="12240" w:h="15840"/>
      <w:pgMar w:top="980" w:right="500" w:bottom="1180" w:left="1300" w:header="763" w:footer="9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C4" w:rsidRDefault="00917DCF">
      <w:r>
        <w:separator/>
      </w:r>
    </w:p>
  </w:endnote>
  <w:endnote w:type="continuationSeparator" w:id="0">
    <w:p w:rsidR="00FB14C4" w:rsidRDefault="0091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68" w:rsidRDefault="007E5BF9">
    <w:pPr>
      <w:pStyle w:val="Textoindependiente"/>
      <w:spacing w:line="14" w:lineRule="auto"/>
      <w:rPr>
        <w:sz w:val="20"/>
      </w:rPr>
    </w:pPr>
    <w:r>
      <w:rPr>
        <w:lang w:val="vi-VN" w:bidi="vi-VN"/>
      </w:rPr>
      <w:pict>
        <v:line id="_x0000_s2051" style="position:absolute;z-index:-7240;mso-position-horizontal-relative:page;mso-position-vertical-relative:page" from="70.6pt,728.85pt" to="541.55pt,728.85pt" strokeweight=".72pt">
          <w10:wrap anchorx="page" anchory="page"/>
        </v:line>
      </w:pict>
    </w:r>
    <w:r>
      <w:rPr>
        <w:lang w:val="vi-VN" w:bidi="vi-VN"/>
      </w:rPr>
      <w:pict>
        <v:shapetype id="_x0000_t202" coordsize="21600,21600" o:spt="202" path="m,l,21600r21600,l21600,xe">
          <v:stroke joinstyle="miter"/>
          <v:path gradientshapeok="t" o:connecttype="rect"/>
        </v:shapetype>
        <v:shape id="_x0000_s2050" type="#_x0000_t202" style="position:absolute;margin-left:71pt;margin-top:730.4pt;width:354.8pt;height:13.05pt;z-index:-7216;mso-position-horizontal-relative:page;mso-position-vertical-relative:page" filled="f" stroked="f">
          <v:textbox inset="0,0,0,0">
            <w:txbxContent>
              <w:p w:rsidR="00820568" w:rsidRDefault="00917DCF">
                <w:pPr>
                  <w:spacing w:line="245" w:lineRule="exact"/>
                  <w:ind w:left="20"/>
                  <w:rPr>
                    <w:b/>
                  </w:rPr>
                </w:pPr>
                <w:r>
                  <w:rPr>
                    <w:b/>
                    <w:lang w:val="vi-VN" w:bidi="vi-VN"/>
                  </w:rPr>
                  <w:t xml:space="preserve">Office of Paid Family Leave – Tax Division | </w:t>
                </w:r>
                <w:hyperlink r:id="rId1">
                  <w:r>
                    <w:rPr>
                      <w:b/>
                      <w:u w:val="single"/>
                      <w:lang w:val="vi-VN" w:bidi="vi-VN"/>
                    </w:rPr>
                    <w:t>does.opfl@dc.gov</w:t>
                  </w:r>
                  <w:r>
                    <w:rPr>
                      <w:b/>
                      <w:lang w:val="vi-VN" w:bidi="vi-VN"/>
                    </w:rPr>
                    <w:t xml:space="preserve"> </w:t>
                  </w:r>
                </w:hyperlink>
                <w:r>
                  <w:rPr>
                    <w:b/>
                    <w:lang w:val="vi-VN" w:bidi="vi-VN"/>
                  </w:rPr>
                  <w:t>| 202.899.3700</w:t>
                </w:r>
              </w:p>
            </w:txbxContent>
          </v:textbox>
          <w10:wrap anchorx="page" anchory="page"/>
        </v:shape>
      </w:pict>
    </w:r>
    <w:r>
      <w:rPr>
        <w:lang w:val="vi-VN" w:bidi="vi-VN"/>
      </w:rPr>
      <w:pict>
        <v:shape id="_x0000_s2049" type="#_x0000_t202" style="position:absolute;margin-left:532.6pt;margin-top:730.4pt;width:9.6pt;height:13.05pt;z-index:-7192;mso-position-horizontal-relative:page;mso-position-vertical-relative:page" filled="f" stroked="f">
          <v:textbox inset="0,0,0,0">
            <w:txbxContent>
              <w:p w:rsidR="00820568" w:rsidRDefault="00917DCF">
                <w:pPr>
                  <w:spacing w:line="245" w:lineRule="exact"/>
                  <w:ind w:left="40"/>
                  <w:rPr>
                    <w:b/>
                  </w:rPr>
                </w:pPr>
                <w:r>
                  <w:rPr>
                    <w:lang w:val="vi-VN" w:bidi="vi-VN"/>
                  </w:rPr>
                  <w:fldChar w:fldCharType="begin"/>
                </w:r>
                <w:r>
                  <w:rPr>
                    <w:b/>
                    <w:lang w:val="vi-VN" w:bidi="vi-VN"/>
                  </w:rPr>
                  <w:instrText xml:space="preserve"> PAGE </w:instrText>
                </w:r>
                <w:r>
                  <w:rPr>
                    <w:lang w:val="vi-VN" w:bidi="vi-VN"/>
                  </w:rPr>
                  <w:fldChar w:fldCharType="separate"/>
                </w:r>
                <w:r w:rsidR="007E5BF9">
                  <w:rPr>
                    <w:b/>
                    <w:noProof/>
                    <w:lang w:val="vi-VN" w:bidi="vi-VN"/>
                  </w:rPr>
                  <w:t>3</w:t>
                </w:r>
                <w:r>
                  <w:rPr>
                    <w:lang w:val="vi-VN" w:bidi="vi-V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C4" w:rsidRDefault="00917DCF">
      <w:r>
        <w:separator/>
      </w:r>
    </w:p>
  </w:footnote>
  <w:footnote w:type="continuationSeparator" w:id="0">
    <w:p w:rsidR="00FB14C4" w:rsidRDefault="00917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68" w:rsidRDefault="007E5BF9">
    <w:pPr>
      <w:pStyle w:val="Textoindependiente"/>
      <w:spacing w:line="14" w:lineRule="auto"/>
      <w:rPr>
        <w:sz w:val="20"/>
      </w:rPr>
    </w:pPr>
    <w:r>
      <w:rPr>
        <w:lang w:val="vi-VN" w:bidi="vi-VN"/>
      </w:rPr>
      <w:pict>
        <v:line id="_x0000_s2054" style="position:absolute;z-index:-7312;mso-position-horizontal-relative:page;mso-position-vertical-relative:page" from="1in,48pt" to="534.2pt,48pt" strokeweight=".72pt">
          <w10:wrap anchorx="page" anchory="page"/>
        </v:line>
      </w:pict>
    </w:r>
    <w:r>
      <w:rPr>
        <w:lang w:val="vi-VN" w:bidi="vi-VN"/>
      </w:rPr>
      <w:pict>
        <v:shapetype id="_x0000_t202" coordsize="21600,21600" o:spt="202" path="m,l,21600r21600,l21600,xe">
          <v:stroke joinstyle="miter"/>
          <v:path gradientshapeok="t" o:connecttype="rect"/>
        </v:shapetype>
        <v:shape id="_x0000_s2053" type="#_x0000_t202" style="position:absolute;margin-left:71pt;margin-top:37.15pt;width:63.5pt;height:13.05pt;z-index:-7288;mso-position-horizontal-relative:page;mso-position-vertical-relative:page" filled="f" stroked="f">
          <v:textbox inset="0,0,0,0">
            <w:txbxContent>
              <w:p w:rsidR="00820568" w:rsidRDefault="00917DCF">
                <w:pPr>
                  <w:pStyle w:val="Textoindependiente"/>
                  <w:spacing w:line="245" w:lineRule="exact"/>
                  <w:ind w:left="20"/>
                </w:pPr>
                <w:r>
                  <w:rPr>
                    <w:lang w:val="vi-VN" w:bidi="vi-VN"/>
                  </w:rPr>
                  <w:t>DOES – PFL30</w:t>
                </w:r>
              </w:p>
            </w:txbxContent>
          </v:textbox>
          <w10:wrap anchorx="page" anchory="page"/>
        </v:shape>
      </w:pict>
    </w:r>
    <w:r>
      <w:rPr>
        <w:lang w:val="vi-VN" w:bidi="vi-VN"/>
      </w:rPr>
      <w:pict>
        <v:shape id="_x0000_s2052" type="#_x0000_t202" style="position:absolute;margin-left:510.65pt;margin-top:37.15pt;width:24.65pt;height:13.05pt;z-index:-7264;mso-position-horizontal-relative:page;mso-position-vertical-relative:page" filled="f" stroked="f">
          <v:textbox inset="0,0,0,0">
            <w:txbxContent>
              <w:p w:rsidR="00820568" w:rsidRDefault="00917DCF">
                <w:pPr>
                  <w:pStyle w:val="Textoindependiente"/>
                  <w:spacing w:line="245" w:lineRule="exact"/>
                  <w:ind w:left="20"/>
                </w:pPr>
                <w:r>
                  <w:rPr>
                    <w:lang w:val="vi-VN" w:bidi="vi-VN"/>
                  </w:rPr>
                  <w:t>OPFL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310E"/>
    <w:multiLevelType w:val="hybridMultilevel"/>
    <w:tmpl w:val="5644D298"/>
    <w:lvl w:ilvl="0" w:tplc="967E0ABC">
      <w:numFmt w:val="bullet"/>
      <w:lvlText w:val=""/>
      <w:lvlJc w:val="left"/>
      <w:pPr>
        <w:ind w:left="860" w:hanging="360"/>
      </w:pPr>
      <w:rPr>
        <w:rFonts w:ascii="Symbol" w:eastAsia="Symbol" w:hAnsi="Symbol" w:cs="Symbol" w:hint="default"/>
        <w:w w:val="100"/>
        <w:sz w:val="22"/>
        <w:szCs w:val="22"/>
        <w:lang w:val="en-US" w:eastAsia="en-US" w:bidi="en-US"/>
      </w:rPr>
    </w:lvl>
    <w:lvl w:ilvl="1" w:tplc="0DCCA4C2">
      <w:numFmt w:val="bullet"/>
      <w:lvlText w:val="•"/>
      <w:lvlJc w:val="left"/>
      <w:pPr>
        <w:ind w:left="1160" w:hanging="360"/>
      </w:pPr>
      <w:rPr>
        <w:rFonts w:hint="default"/>
        <w:lang w:val="en-US" w:eastAsia="en-US" w:bidi="en-US"/>
      </w:rPr>
    </w:lvl>
    <w:lvl w:ilvl="2" w:tplc="54B2AA6E">
      <w:numFmt w:val="bullet"/>
      <w:lvlText w:val="•"/>
      <w:lvlJc w:val="left"/>
      <w:pPr>
        <w:ind w:left="2191" w:hanging="360"/>
      </w:pPr>
      <w:rPr>
        <w:rFonts w:hint="default"/>
        <w:lang w:val="en-US" w:eastAsia="en-US" w:bidi="en-US"/>
      </w:rPr>
    </w:lvl>
    <w:lvl w:ilvl="3" w:tplc="B07C272C">
      <w:numFmt w:val="bullet"/>
      <w:lvlText w:val="•"/>
      <w:lvlJc w:val="left"/>
      <w:pPr>
        <w:ind w:left="3222" w:hanging="360"/>
      </w:pPr>
      <w:rPr>
        <w:rFonts w:hint="default"/>
        <w:lang w:val="en-US" w:eastAsia="en-US" w:bidi="en-US"/>
      </w:rPr>
    </w:lvl>
    <w:lvl w:ilvl="4" w:tplc="42BC78B0">
      <w:numFmt w:val="bullet"/>
      <w:lvlText w:val="•"/>
      <w:lvlJc w:val="left"/>
      <w:pPr>
        <w:ind w:left="4253" w:hanging="360"/>
      </w:pPr>
      <w:rPr>
        <w:rFonts w:hint="default"/>
        <w:lang w:val="en-US" w:eastAsia="en-US" w:bidi="en-US"/>
      </w:rPr>
    </w:lvl>
    <w:lvl w:ilvl="5" w:tplc="98F2F56E">
      <w:numFmt w:val="bullet"/>
      <w:lvlText w:val="•"/>
      <w:lvlJc w:val="left"/>
      <w:pPr>
        <w:ind w:left="5284" w:hanging="360"/>
      </w:pPr>
      <w:rPr>
        <w:rFonts w:hint="default"/>
        <w:lang w:val="en-US" w:eastAsia="en-US" w:bidi="en-US"/>
      </w:rPr>
    </w:lvl>
    <w:lvl w:ilvl="6" w:tplc="3596099C">
      <w:numFmt w:val="bullet"/>
      <w:lvlText w:val="•"/>
      <w:lvlJc w:val="left"/>
      <w:pPr>
        <w:ind w:left="6315" w:hanging="360"/>
      </w:pPr>
      <w:rPr>
        <w:rFonts w:hint="default"/>
        <w:lang w:val="en-US" w:eastAsia="en-US" w:bidi="en-US"/>
      </w:rPr>
    </w:lvl>
    <w:lvl w:ilvl="7" w:tplc="14D6BB5E">
      <w:numFmt w:val="bullet"/>
      <w:lvlText w:val="•"/>
      <w:lvlJc w:val="left"/>
      <w:pPr>
        <w:ind w:left="7346" w:hanging="360"/>
      </w:pPr>
      <w:rPr>
        <w:rFonts w:hint="default"/>
        <w:lang w:val="en-US" w:eastAsia="en-US" w:bidi="en-US"/>
      </w:rPr>
    </w:lvl>
    <w:lvl w:ilvl="8" w:tplc="AE3CE08C">
      <w:numFmt w:val="bullet"/>
      <w:lvlText w:val="•"/>
      <w:lvlJc w:val="left"/>
      <w:pPr>
        <w:ind w:left="8377" w:hanging="360"/>
      </w:pPr>
      <w:rPr>
        <w:rFonts w:hint="default"/>
        <w:lang w:val="en-US" w:eastAsia="en-US" w:bidi="en-US"/>
      </w:rPr>
    </w:lvl>
  </w:abstractNum>
  <w:abstractNum w:abstractNumId="1" w15:restartNumberingAfterBreak="0">
    <w:nsid w:val="736D70CA"/>
    <w:multiLevelType w:val="hybridMultilevel"/>
    <w:tmpl w:val="99B2C734"/>
    <w:lvl w:ilvl="0" w:tplc="9F0AB7F6">
      <w:start w:val="1"/>
      <w:numFmt w:val="decimal"/>
      <w:lvlText w:val="%1."/>
      <w:lvlJc w:val="left"/>
      <w:pPr>
        <w:ind w:left="409" w:hanging="218"/>
        <w:jc w:val="left"/>
      </w:pPr>
      <w:rPr>
        <w:rFonts w:ascii="Calibri" w:eastAsia="Calibri" w:hAnsi="Calibri" w:cs="Calibri" w:hint="default"/>
        <w:spacing w:val="-11"/>
        <w:w w:val="99"/>
        <w:sz w:val="18"/>
        <w:szCs w:val="18"/>
        <w:lang w:val="en-US" w:eastAsia="en-US" w:bidi="en-US"/>
      </w:rPr>
    </w:lvl>
    <w:lvl w:ilvl="1" w:tplc="006A311E">
      <w:numFmt w:val="bullet"/>
      <w:lvlText w:val="•"/>
      <w:lvlJc w:val="left"/>
      <w:pPr>
        <w:ind w:left="1375" w:hanging="218"/>
      </w:pPr>
      <w:rPr>
        <w:rFonts w:hint="default"/>
        <w:lang w:val="en-US" w:eastAsia="en-US" w:bidi="en-US"/>
      </w:rPr>
    </w:lvl>
    <w:lvl w:ilvl="2" w:tplc="BEF8C976">
      <w:numFmt w:val="bullet"/>
      <w:lvlText w:val="•"/>
      <w:lvlJc w:val="left"/>
      <w:pPr>
        <w:ind w:left="2351" w:hanging="218"/>
      </w:pPr>
      <w:rPr>
        <w:rFonts w:hint="default"/>
        <w:lang w:val="en-US" w:eastAsia="en-US" w:bidi="en-US"/>
      </w:rPr>
    </w:lvl>
    <w:lvl w:ilvl="3" w:tplc="2E82BC28">
      <w:numFmt w:val="bullet"/>
      <w:lvlText w:val="•"/>
      <w:lvlJc w:val="left"/>
      <w:pPr>
        <w:ind w:left="3326" w:hanging="218"/>
      </w:pPr>
      <w:rPr>
        <w:rFonts w:hint="default"/>
        <w:lang w:val="en-US" w:eastAsia="en-US" w:bidi="en-US"/>
      </w:rPr>
    </w:lvl>
    <w:lvl w:ilvl="4" w:tplc="E42C3330">
      <w:numFmt w:val="bullet"/>
      <w:lvlText w:val="•"/>
      <w:lvlJc w:val="left"/>
      <w:pPr>
        <w:ind w:left="4302" w:hanging="218"/>
      </w:pPr>
      <w:rPr>
        <w:rFonts w:hint="default"/>
        <w:lang w:val="en-US" w:eastAsia="en-US" w:bidi="en-US"/>
      </w:rPr>
    </w:lvl>
    <w:lvl w:ilvl="5" w:tplc="36D4F542">
      <w:numFmt w:val="bullet"/>
      <w:lvlText w:val="•"/>
      <w:lvlJc w:val="left"/>
      <w:pPr>
        <w:ind w:left="5278" w:hanging="218"/>
      </w:pPr>
      <w:rPr>
        <w:rFonts w:hint="default"/>
        <w:lang w:val="en-US" w:eastAsia="en-US" w:bidi="en-US"/>
      </w:rPr>
    </w:lvl>
    <w:lvl w:ilvl="6" w:tplc="AD3ED160">
      <w:numFmt w:val="bullet"/>
      <w:lvlText w:val="•"/>
      <w:lvlJc w:val="left"/>
      <w:pPr>
        <w:ind w:left="6253" w:hanging="218"/>
      </w:pPr>
      <w:rPr>
        <w:rFonts w:hint="default"/>
        <w:lang w:val="en-US" w:eastAsia="en-US" w:bidi="en-US"/>
      </w:rPr>
    </w:lvl>
    <w:lvl w:ilvl="7" w:tplc="D4729F68">
      <w:numFmt w:val="bullet"/>
      <w:lvlText w:val="•"/>
      <w:lvlJc w:val="left"/>
      <w:pPr>
        <w:ind w:left="7229" w:hanging="218"/>
      </w:pPr>
      <w:rPr>
        <w:rFonts w:hint="default"/>
        <w:lang w:val="en-US" w:eastAsia="en-US" w:bidi="en-US"/>
      </w:rPr>
    </w:lvl>
    <w:lvl w:ilvl="8" w:tplc="CBC4B184">
      <w:numFmt w:val="bullet"/>
      <w:lvlText w:val="•"/>
      <w:lvlJc w:val="left"/>
      <w:pPr>
        <w:ind w:left="8204" w:hanging="21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20568"/>
    <w:rsid w:val="005E5214"/>
    <w:rsid w:val="007E5BF9"/>
    <w:rsid w:val="00820568"/>
    <w:rsid w:val="00917DCF"/>
    <w:rsid w:val="00FB14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A8ADD2B"/>
  <w15:docId w15:val="{B982457D-AEB1-4030-8B60-E32219D2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Ttulo1">
    <w:name w:val="heading 1"/>
    <w:basedOn w:val="Normal"/>
    <w:uiPriority w:val="1"/>
    <w:qFormat/>
    <w:p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17DCF"/>
    <w:pPr>
      <w:tabs>
        <w:tab w:val="center" w:pos="4419"/>
        <w:tab w:val="right" w:pos="8838"/>
      </w:tabs>
    </w:pPr>
  </w:style>
  <w:style w:type="character" w:customStyle="1" w:styleId="EncabezadoCar">
    <w:name w:val="Encabezado Car"/>
    <w:basedOn w:val="Fuentedeprrafopredeter"/>
    <w:link w:val="Encabezado"/>
    <w:uiPriority w:val="99"/>
    <w:rsid w:val="00917DCF"/>
    <w:rPr>
      <w:rFonts w:ascii="Calibri" w:eastAsia="Calibri" w:hAnsi="Calibri" w:cs="Calibri"/>
      <w:lang w:bidi="en-US"/>
    </w:rPr>
  </w:style>
  <w:style w:type="paragraph" w:styleId="Piedepgina">
    <w:name w:val="footer"/>
    <w:basedOn w:val="Normal"/>
    <w:link w:val="PiedepginaCar"/>
    <w:uiPriority w:val="99"/>
    <w:unhideWhenUsed/>
    <w:rsid w:val="00917DCF"/>
    <w:pPr>
      <w:tabs>
        <w:tab w:val="center" w:pos="4419"/>
        <w:tab w:val="right" w:pos="8838"/>
      </w:tabs>
    </w:pPr>
  </w:style>
  <w:style w:type="character" w:customStyle="1" w:styleId="PiedepginaCar">
    <w:name w:val="Pie de página Car"/>
    <w:basedOn w:val="Fuentedeprrafopredeter"/>
    <w:link w:val="Piedepgina"/>
    <w:uiPriority w:val="99"/>
    <w:rsid w:val="00917DC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es.opfl@dc.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oes.opfl@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4739</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Andres F. Vergara</cp:lastModifiedBy>
  <cp:revision>4</cp:revision>
  <dcterms:created xsi:type="dcterms:W3CDTF">2019-07-16T15:05:00Z</dcterms:created>
  <dcterms:modified xsi:type="dcterms:W3CDTF">2019-08-06T14:50:00Z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for Office 365</vt:lpwstr>
  </property>
  <property fmtid="{D5CDD505-2E9C-101B-9397-08002B2CF9AE}" pid="4" name="LastSaved">
    <vt:filetime>2019-07-16T00:00:00Z</vt:filetime>
  </property>
</Properties>
</file>