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0568" w:rsidRDefault="00917DCF">
      <w:pPr>
        <w:tabs>
          <w:tab w:val="left" w:pos="8235"/>
        </w:tabs>
        <w:ind w:left="140"/>
        <w:rPr>
          <w:rFonts w:ascii="Times New Roman"/>
          <w:sz w:val="20"/>
        </w:rPr>
      </w:pPr>
      <w:r>
        <w:rPr>
          <w:rFonts w:ascii="Times New Roman" w:eastAsia="Times New Roman" w:hAnsi="Times New Roman" w:cs="Times New Roman"/>
          <w:noProof/>
          <w:sz w:val="20"/>
          <w:szCs w:val="20"/>
          <w:lang w:val="es-CO" w:eastAsia="es-CO" w:bidi="ar-SA"/>
        </w:rPr>
        <w:drawing>
          <wp:inline distT="0" distB="0" distL="0" distR="0">
            <wp:extent cx="1328088" cy="354425"/>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328088" cy="354425"/>
                    </a:xfrm>
                    <a:prstGeom prst="rect">
                      <a:avLst/>
                    </a:prstGeom>
                  </pic:spPr>
                </pic:pic>
              </a:graphicData>
            </a:graphic>
          </wp:inline>
        </w:drawing>
      </w:r>
      <w:r>
        <w:rPr>
          <w:rFonts w:ascii="Times New Roman" w:eastAsia="Times New Roman" w:hAnsi="Times New Roman" w:cs="Times New Roman"/>
          <w:sz w:val="20"/>
          <w:szCs w:val="20"/>
          <w:lang w:bidi="fr-FR"/>
        </w:rPr>
        <w:tab/>
      </w:r>
      <w:r>
        <w:rPr>
          <w:rFonts w:ascii="Times New Roman" w:eastAsia="Times New Roman" w:hAnsi="Times New Roman" w:cs="Times New Roman"/>
          <w:noProof/>
          <w:position w:val="1"/>
          <w:sz w:val="20"/>
          <w:szCs w:val="20"/>
          <w:lang w:val="es-CO" w:eastAsia="es-CO" w:bidi="ar-SA"/>
        </w:rPr>
        <w:drawing>
          <wp:inline distT="0" distB="0" distL="0" distR="0">
            <wp:extent cx="784549" cy="535876"/>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784549" cy="535876"/>
                    </a:xfrm>
                    <a:prstGeom prst="rect">
                      <a:avLst/>
                    </a:prstGeom>
                  </pic:spPr>
                </pic:pic>
              </a:graphicData>
            </a:graphic>
          </wp:inline>
        </w:drawing>
      </w:r>
    </w:p>
    <w:p w:rsidR="00820568" w:rsidRDefault="00542093">
      <w:pPr>
        <w:pStyle w:val="Textoindependiente"/>
        <w:tabs>
          <w:tab w:val="left" w:pos="5496"/>
        </w:tabs>
        <w:spacing w:before="35"/>
        <w:ind w:right="876"/>
        <w:jc w:val="center"/>
      </w:pPr>
      <w:r>
        <w:rPr>
          <w:noProof/>
          <w:lang w:val="es-CO" w:eastAsia="es-CO" w:bidi="ar-SA"/>
        </w:rPr>
        <mc:AlternateContent>
          <mc:Choice Requires="wps">
            <w:drawing>
              <wp:anchor distT="0" distB="0" distL="114300" distR="114300" simplePos="0" relativeHeight="251657216" behindDoc="0" locked="0" layoutInCell="1" allowOverlap="1">
                <wp:simplePos x="0" y="0"/>
                <wp:positionH relativeFrom="page">
                  <wp:posOffset>914400</wp:posOffset>
                </wp:positionH>
                <wp:positionV relativeFrom="paragraph">
                  <wp:posOffset>175260</wp:posOffset>
                </wp:positionV>
                <wp:extent cx="5892800" cy="0"/>
                <wp:effectExtent l="9525" t="12065" r="12700" b="6985"/>
                <wp:wrapNone/>
                <wp:docPr id="10"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280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9E9488" id="Line 3"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in,13.8pt" to="536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AufEgIAACk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" strokeweight=".72pt">
                <w10:wrap anchorx="page"/>
              </v:line>
            </w:pict>
          </mc:Fallback>
        </mc:AlternateContent>
      </w:r>
      <w:r w:rsidR="00917DCF">
        <w:rPr>
          <w:lang w:bidi="fr-FR"/>
        </w:rPr>
        <w:t>GOUVERNEMENT DU DISTRICT DE COLUMBIA</w:t>
      </w:r>
      <w:r w:rsidR="00917DCF">
        <w:rPr>
          <w:lang w:bidi="fr-FR"/>
        </w:rPr>
        <w:tab/>
        <w:t>DÉPARTEMENT DES SERVICES D'EMPLOI</w:t>
      </w:r>
    </w:p>
    <w:p w:rsidR="00820568" w:rsidRDefault="00917DCF">
      <w:pPr>
        <w:pStyle w:val="Ttulo1"/>
        <w:spacing w:before="41"/>
        <w:ind w:right="795"/>
        <w:jc w:val="center"/>
      </w:pPr>
      <w:r>
        <w:rPr>
          <w:lang w:bidi="fr-FR"/>
        </w:rPr>
        <w:t>Bureau des congés familiaux payés – Division des impôts | 4058 Minnesota Avenue NE | Washington DC 20019</w:t>
      </w:r>
    </w:p>
    <w:p w:rsidR="00820568" w:rsidRDefault="00917DCF">
      <w:pPr>
        <w:spacing w:before="161"/>
        <w:ind w:right="797"/>
        <w:jc w:val="center"/>
        <w:rPr>
          <w:b/>
          <w:sz w:val="48"/>
        </w:rPr>
      </w:pPr>
      <w:r>
        <w:rPr>
          <w:b/>
          <w:sz w:val="48"/>
          <w:szCs w:val="48"/>
          <w:lang w:bidi="fr-FR"/>
        </w:rPr>
        <w:t>PFL30</w:t>
      </w:r>
    </w:p>
    <w:p w:rsidR="00820568" w:rsidRDefault="00917DCF">
      <w:pPr>
        <w:pStyle w:val="Ttulo1"/>
        <w:spacing w:before="288" w:after="25"/>
        <w:ind w:right="799"/>
        <w:jc w:val="center"/>
      </w:pPr>
      <w:r>
        <w:rPr>
          <w:lang w:bidi="fr-FR"/>
        </w:rPr>
        <w:t>REMARQUE : Vous devez remplir l'UC30 avant de remplir le présent formulaire.</w:t>
      </w:r>
    </w:p>
    <w:tbl>
      <w:tblPr>
        <w:tblStyle w:val="TableNormal"/>
        <w:tblW w:w="0" w:type="auto"/>
        <w:tblInd w:w="1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967"/>
        <w:gridCol w:w="2050"/>
        <w:gridCol w:w="2185"/>
        <w:gridCol w:w="1428"/>
        <w:gridCol w:w="1536"/>
      </w:tblGrid>
      <w:tr w:rsidR="00820568">
        <w:trPr>
          <w:trHeight w:val="789"/>
        </w:trPr>
        <w:tc>
          <w:tcPr>
            <w:tcW w:w="2967" w:type="dxa"/>
            <w:tcBorders>
              <w:left w:val="single" w:sz="4" w:space="0" w:color="000000"/>
              <w:bottom w:val="single" w:sz="4" w:space="0" w:color="000000"/>
              <w:right w:val="single" w:sz="4" w:space="0" w:color="000000"/>
            </w:tcBorders>
          </w:tcPr>
          <w:p w:rsidR="00820568" w:rsidRDefault="00917DCF">
            <w:pPr>
              <w:pStyle w:val="TableParagraph"/>
              <w:spacing w:before="10"/>
              <w:ind w:left="93"/>
              <w:rPr>
                <w:sz w:val="14"/>
              </w:rPr>
            </w:pPr>
            <w:r>
              <w:rPr>
                <w:sz w:val="14"/>
                <w:szCs w:val="14"/>
                <w:lang w:bidi="fr-FR"/>
              </w:rPr>
              <w:t>IDENTIFICATION DU FORMULAIRE :</w:t>
            </w:r>
          </w:p>
          <w:p w:rsidR="00820568" w:rsidRDefault="00820568">
            <w:pPr>
              <w:pStyle w:val="TableParagraph"/>
              <w:spacing w:before="6"/>
              <w:rPr>
                <w:b/>
                <w:sz w:val="13"/>
              </w:rPr>
            </w:pPr>
          </w:p>
          <w:p w:rsidR="00820568" w:rsidRDefault="00917DCF">
            <w:pPr>
              <w:pStyle w:val="TableParagraph"/>
              <w:spacing w:before="1"/>
              <w:ind w:left="753"/>
              <w:rPr>
                <w:sz w:val="16"/>
              </w:rPr>
            </w:pPr>
            <w:r>
              <w:rPr>
                <w:w w:val="125"/>
                <w:sz w:val="16"/>
                <w:szCs w:val="16"/>
                <w:lang w:bidi="fr-FR"/>
              </w:rPr>
              <w:t>DOES-PFL30</w:t>
            </w:r>
          </w:p>
        </w:tc>
        <w:tc>
          <w:tcPr>
            <w:tcW w:w="4235" w:type="dxa"/>
            <w:gridSpan w:val="2"/>
            <w:tcBorders>
              <w:left w:val="single" w:sz="4" w:space="0" w:color="000000"/>
              <w:bottom w:val="single" w:sz="4" w:space="0" w:color="000000"/>
              <w:right w:val="single" w:sz="4" w:space="0" w:color="000000"/>
            </w:tcBorders>
            <w:shd w:val="clear" w:color="auto" w:fill="DFDFDF"/>
          </w:tcPr>
          <w:p w:rsidR="00820568" w:rsidRDefault="00917DCF" w:rsidP="00917DCF">
            <w:pPr>
              <w:pStyle w:val="TableParagraph"/>
              <w:spacing w:before="87" w:line="242" w:lineRule="auto"/>
              <w:ind w:left="352" w:right="611" w:firstLine="417"/>
              <w:rPr>
                <w:sz w:val="21"/>
              </w:rPr>
            </w:pPr>
            <w:r>
              <w:rPr>
                <w:w w:val="105"/>
                <w:sz w:val="21"/>
                <w:szCs w:val="21"/>
                <w:lang w:bidi="fr-FR"/>
              </w:rPr>
              <w:t>RAPPORT TRIMESTRIEL SUR LA CONTRIBUTION ET LE SALAIRE DES EMPLOYEURS</w:t>
            </w:r>
          </w:p>
        </w:tc>
        <w:tc>
          <w:tcPr>
            <w:tcW w:w="2964" w:type="dxa"/>
            <w:gridSpan w:val="2"/>
            <w:tcBorders>
              <w:left w:val="single" w:sz="4" w:space="0" w:color="000000"/>
              <w:bottom w:val="single" w:sz="4" w:space="0" w:color="000000"/>
              <w:right w:val="single" w:sz="4" w:space="0" w:color="000000"/>
            </w:tcBorders>
          </w:tcPr>
          <w:p w:rsidR="00820568" w:rsidRDefault="00917DCF">
            <w:pPr>
              <w:pStyle w:val="TableParagraph"/>
              <w:spacing w:before="94"/>
              <w:ind w:left="848"/>
              <w:rPr>
                <w:sz w:val="16"/>
              </w:rPr>
            </w:pPr>
            <w:r>
              <w:rPr>
                <w:w w:val="110"/>
                <w:sz w:val="16"/>
                <w:szCs w:val="16"/>
                <w:lang w:bidi="fr-FR"/>
              </w:rPr>
              <w:t>DATE DU CACHET POSTAL</w:t>
            </w:r>
          </w:p>
          <w:p w:rsidR="00820568" w:rsidRDefault="00820568">
            <w:pPr>
              <w:pStyle w:val="TableParagraph"/>
              <w:rPr>
                <w:b/>
                <w:sz w:val="16"/>
              </w:rPr>
            </w:pPr>
          </w:p>
          <w:p w:rsidR="00820568" w:rsidRDefault="00917DCF">
            <w:pPr>
              <w:pStyle w:val="TableParagraph"/>
              <w:spacing w:before="128" w:line="156" w:lineRule="exact"/>
              <w:ind w:left="757"/>
              <w:rPr>
                <w:sz w:val="14"/>
              </w:rPr>
            </w:pPr>
            <w:r>
              <w:rPr>
                <w:sz w:val="14"/>
                <w:szCs w:val="14"/>
                <w:lang w:bidi="fr-FR"/>
              </w:rPr>
              <w:t>(N'UTILISEZ PAS CET ESPACE)</w:t>
            </w:r>
          </w:p>
        </w:tc>
      </w:tr>
      <w:tr w:rsidR="00820568">
        <w:trPr>
          <w:trHeight w:val="477"/>
        </w:trPr>
        <w:tc>
          <w:tcPr>
            <w:tcW w:w="2967" w:type="dxa"/>
            <w:vMerge w:val="restart"/>
            <w:tcBorders>
              <w:top w:val="single" w:sz="4" w:space="0" w:color="000000"/>
              <w:left w:val="single" w:sz="4" w:space="0" w:color="000000"/>
              <w:bottom w:val="single" w:sz="4" w:space="0" w:color="000000"/>
              <w:right w:val="single" w:sz="4" w:space="0" w:color="000000"/>
            </w:tcBorders>
          </w:tcPr>
          <w:p w:rsidR="00820568" w:rsidRDefault="00917DCF">
            <w:pPr>
              <w:pStyle w:val="TableParagraph"/>
              <w:spacing w:before="22"/>
              <w:ind w:left="134"/>
              <w:rPr>
                <w:sz w:val="16"/>
              </w:rPr>
            </w:pPr>
            <w:r>
              <w:rPr>
                <w:sz w:val="16"/>
                <w:szCs w:val="16"/>
                <w:lang w:bidi="fr-FR"/>
              </w:rPr>
              <w:t>N° DE COMPTE DE L’EMPLOYEUR :</w:t>
            </w:r>
          </w:p>
        </w:tc>
        <w:tc>
          <w:tcPr>
            <w:tcW w:w="4235" w:type="dxa"/>
            <w:gridSpan w:val="2"/>
            <w:vMerge w:val="restart"/>
            <w:tcBorders>
              <w:top w:val="single" w:sz="4" w:space="0" w:color="000000"/>
              <w:left w:val="single" w:sz="4" w:space="0" w:color="000000"/>
              <w:bottom w:val="single" w:sz="4" w:space="0" w:color="000000"/>
              <w:right w:val="single" w:sz="4" w:space="0" w:color="000000"/>
            </w:tcBorders>
          </w:tcPr>
          <w:p w:rsidR="00820568" w:rsidRDefault="00820568">
            <w:pPr>
              <w:pStyle w:val="TableParagraph"/>
              <w:rPr>
                <w:rFonts w:ascii="Times New Roman"/>
                <w:sz w:val="18"/>
              </w:rPr>
            </w:pPr>
          </w:p>
        </w:tc>
        <w:tc>
          <w:tcPr>
            <w:tcW w:w="2964" w:type="dxa"/>
            <w:gridSpan w:val="2"/>
            <w:tcBorders>
              <w:top w:val="single" w:sz="4" w:space="0" w:color="000000"/>
              <w:left w:val="single" w:sz="4" w:space="0" w:color="000000"/>
              <w:bottom w:val="single" w:sz="4" w:space="0" w:color="000000"/>
              <w:right w:val="single" w:sz="4" w:space="0" w:color="000000"/>
            </w:tcBorders>
          </w:tcPr>
          <w:p w:rsidR="00820568" w:rsidRDefault="00917DCF">
            <w:pPr>
              <w:pStyle w:val="TableParagraph"/>
              <w:spacing w:before="13"/>
              <w:ind w:left="76"/>
              <w:rPr>
                <w:sz w:val="16"/>
              </w:rPr>
            </w:pPr>
            <w:r>
              <w:rPr>
                <w:sz w:val="16"/>
                <w:szCs w:val="16"/>
                <w:lang w:bidi="fr-FR"/>
              </w:rPr>
              <w:t>N° EIN FÉDÉRAL :</w:t>
            </w:r>
          </w:p>
        </w:tc>
      </w:tr>
      <w:tr w:rsidR="00820568">
        <w:trPr>
          <w:trHeight w:val="508"/>
        </w:trPr>
        <w:tc>
          <w:tcPr>
            <w:tcW w:w="2967" w:type="dxa"/>
            <w:vMerge/>
            <w:tcBorders>
              <w:top w:val="nil"/>
              <w:left w:val="single" w:sz="4" w:space="0" w:color="000000"/>
              <w:bottom w:val="single" w:sz="4" w:space="0" w:color="000000"/>
              <w:right w:val="single" w:sz="4" w:space="0" w:color="000000"/>
            </w:tcBorders>
          </w:tcPr>
          <w:p w:rsidR="00820568" w:rsidRDefault="00820568">
            <w:pPr>
              <w:rPr>
                <w:sz w:val="2"/>
                <w:szCs w:val="2"/>
              </w:rPr>
            </w:pPr>
          </w:p>
        </w:tc>
        <w:tc>
          <w:tcPr>
            <w:tcW w:w="4235" w:type="dxa"/>
            <w:gridSpan w:val="2"/>
            <w:vMerge/>
            <w:tcBorders>
              <w:top w:val="nil"/>
              <w:left w:val="single" w:sz="4" w:space="0" w:color="000000"/>
              <w:bottom w:val="single" w:sz="4" w:space="0" w:color="000000"/>
              <w:right w:val="single" w:sz="4" w:space="0" w:color="000000"/>
            </w:tcBorders>
          </w:tcPr>
          <w:p w:rsidR="00820568" w:rsidRDefault="00820568">
            <w:pPr>
              <w:rPr>
                <w:sz w:val="2"/>
                <w:szCs w:val="2"/>
              </w:rPr>
            </w:pPr>
          </w:p>
        </w:tc>
        <w:tc>
          <w:tcPr>
            <w:tcW w:w="2964" w:type="dxa"/>
            <w:gridSpan w:val="2"/>
            <w:vMerge w:val="restart"/>
            <w:tcBorders>
              <w:top w:val="single" w:sz="4" w:space="0" w:color="000000"/>
              <w:left w:val="single" w:sz="4" w:space="0" w:color="000000"/>
              <w:bottom w:val="single" w:sz="4" w:space="0" w:color="000000"/>
              <w:right w:val="single" w:sz="4" w:space="0" w:color="000000"/>
            </w:tcBorders>
          </w:tcPr>
          <w:p w:rsidR="00820568" w:rsidRDefault="00917DCF">
            <w:pPr>
              <w:pStyle w:val="TableParagraph"/>
              <w:spacing w:line="185" w:lineRule="exact"/>
              <w:ind w:left="66"/>
              <w:rPr>
                <w:sz w:val="16"/>
              </w:rPr>
            </w:pPr>
            <w:r>
              <w:rPr>
                <w:sz w:val="16"/>
                <w:szCs w:val="16"/>
                <w:lang w:bidi="fr-FR"/>
              </w:rPr>
              <w:t>FIN DE TRIMESTRE :</w:t>
            </w:r>
          </w:p>
        </w:tc>
      </w:tr>
      <w:tr w:rsidR="00820568">
        <w:trPr>
          <w:trHeight w:val="688"/>
        </w:trPr>
        <w:tc>
          <w:tcPr>
            <w:tcW w:w="2967" w:type="dxa"/>
            <w:tcBorders>
              <w:top w:val="single" w:sz="4" w:space="0" w:color="000000"/>
              <w:left w:val="single" w:sz="4" w:space="0" w:color="000000"/>
              <w:bottom w:val="single" w:sz="4" w:space="0" w:color="000000"/>
              <w:right w:val="single" w:sz="4" w:space="0" w:color="000000"/>
            </w:tcBorders>
          </w:tcPr>
          <w:p w:rsidR="00820568" w:rsidRDefault="00917DCF">
            <w:pPr>
              <w:pStyle w:val="TableParagraph"/>
              <w:spacing w:before="8"/>
              <w:ind w:left="107"/>
              <w:rPr>
                <w:sz w:val="16"/>
              </w:rPr>
            </w:pPr>
            <w:r>
              <w:rPr>
                <w:sz w:val="16"/>
                <w:szCs w:val="16"/>
                <w:lang w:bidi="fr-FR"/>
              </w:rPr>
              <w:t>TAUX D'IMPOSITION :</w:t>
            </w:r>
          </w:p>
        </w:tc>
        <w:tc>
          <w:tcPr>
            <w:tcW w:w="4235" w:type="dxa"/>
            <w:gridSpan w:val="2"/>
            <w:vMerge/>
            <w:tcBorders>
              <w:top w:val="nil"/>
              <w:left w:val="single" w:sz="4" w:space="0" w:color="000000"/>
              <w:bottom w:val="single" w:sz="4" w:space="0" w:color="000000"/>
              <w:right w:val="single" w:sz="4" w:space="0" w:color="000000"/>
            </w:tcBorders>
          </w:tcPr>
          <w:p w:rsidR="00820568" w:rsidRDefault="00820568">
            <w:pPr>
              <w:rPr>
                <w:sz w:val="2"/>
                <w:szCs w:val="2"/>
              </w:rPr>
            </w:pPr>
          </w:p>
        </w:tc>
        <w:tc>
          <w:tcPr>
            <w:tcW w:w="2964" w:type="dxa"/>
            <w:gridSpan w:val="2"/>
            <w:vMerge/>
            <w:tcBorders>
              <w:top w:val="nil"/>
              <w:left w:val="single" w:sz="4" w:space="0" w:color="000000"/>
              <w:bottom w:val="single" w:sz="4" w:space="0" w:color="000000"/>
              <w:right w:val="single" w:sz="4" w:space="0" w:color="000000"/>
            </w:tcBorders>
          </w:tcPr>
          <w:p w:rsidR="00820568" w:rsidRDefault="00820568">
            <w:pPr>
              <w:rPr>
                <w:sz w:val="2"/>
                <w:szCs w:val="2"/>
              </w:rPr>
            </w:pPr>
          </w:p>
        </w:tc>
      </w:tr>
      <w:tr w:rsidR="00820568">
        <w:trPr>
          <w:trHeight w:val="253"/>
        </w:trPr>
        <w:tc>
          <w:tcPr>
            <w:tcW w:w="10166" w:type="dxa"/>
            <w:gridSpan w:val="5"/>
            <w:tcBorders>
              <w:top w:val="single" w:sz="4" w:space="0" w:color="000000"/>
              <w:left w:val="single" w:sz="4" w:space="0" w:color="000000"/>
              <w:bottom w:val="single" w:sz="4" w:space="0" w:color="000000"/>
              <w:right w:val="single" w:sz="4" w:space="0" w:color="000000"/>
            </w:tcBorders>
            <w:shd w:val="clear" w:color="auto" w:fill="BEBEBE"/>
          </w:tcPr>
          <w:p w:rsidR="00820568" w:rsidRDefault="00917DCF">
            <w:pPr>
              <w:pStyle w:val="TableParagraph"/>
              <w:spacing w:before="42" w:line="192" w:lineRule="exact"/>
              <w:ind w:right="615"/>
              <w:jc w:val="center"/>
              <w:rPr>
                <w:sz w:val="16"/>
              </w:rPr>
            </w:pPr>
            <w:r>
              <w:rPr>
                <w:w w:val="120"/>
                <w:sz w:val="16"/>
                <w:szCs w:val="16"/>
                <w:lang w:bidi="fr-FR"/>
              </w:rPr>
              <w:t>VOIR LES INSTRUCTIONS À LA PAGE 2</w:t>
            </w:r>
          </w:p>
        </w:tc>
      </w:tr>
      <w:tr w:rsidR="00820568">
        <w:trPr>
          <w:trHeight w:val="2875"/>
        </w:trPr>
        <w:tc>
          <w:tcPr>
            <w:tcW w:w="10166" w:type="dxa"/>
            <w:gridSpan w:val="5"/>
            <w:tcBorders>
              <w:top w:val="single" w:sz="4" w:space="0" w:color="000000"/>
              <w:left w:val="single" w:sz="4" w:space="0" w:color="000000"/>
              <w:bottom w:val="single" w:sz="4" w:space="0" w:color="000000"/>
              <w:right w:val="single" w:sz="4" w:space="0" w:color="000000"/>
            </w:tcBorders>
          </w:tcPr>
          <w:p w:rsidR="00820568" w:rsidRDefault="00917DCF">
            <w:pPr>
              <w:pStyle w:val="TableParagraph"/>
              <w:numPr>
                <w:ilvl w:val="0"/>
                <w:numId w:val="2"/>
              </w:numPr>
              <w:tabs>
                <w:tab w:val="left" w:pos="410"/>
                <w:tab w:val="left" w:leader="dot" w:pos="7431"/>
                <w:tab w:val="left" w:pos="9764"/>
              </w:tabs>
              <w:spacing w:before="121"/>
              <w:rPr>
                <w:sz w:val="18"/>
              </w:rPr>
            </w:pPr>
            <w:r>
              <w:rPr>
                <w:sz w:val="18"/>
                <w:szCs w:val="18"/>
                <w:lang w:bidi="fr-FR"/>
              </w:rPr>
              <w:t xml:space="preserve">TOTAL DES SALAIRES VERSÉS </w:t>
            </w:r>
            <w:r>
              <w:rPr>
                <w:sz w:val="14"/>
                <w:szCs w:val="14"/>
                <w:lang w:bidi="fr-FR"/>
              </w:rPr>
              <w:t>(ce trimestre, à tous les travailleurs couverts - même montant que celui indiqué sur UC30, ligne 2)</w:t>
            </w:r>
            <w:r w:rsidR="00F05C72">
              <w:rPr>
                <w:sz w:val="14"/>
                <w:szCs w:val="14"/>
                <w:lang w:bidi="fr-FR"/>
              </w:rPr>
              <w:t>...</w:t>
            </w:r>
            <w:r>
              <w:rPr>
                <w:sz w:val="18"/>
                <w:szCs w:val="18"/>
                <w:u w:val="single"/>
                <w:lang w:bidi="fr-FR"/>
              </w:rPr>
              <w:t>USD</w:t>
            </w:r>
            <w:r>
              <w:rPr>
                <w:sz w:val="18"/>
                <w:szCs w:val="18"/>
                <w:u w:val="single"/>
                <w:lang w:bidi="fr-FR"/>
              </w:rPr>
              <w:tab/>
            </w:r>
          </w:p>
          <w:p w:rsidR="00820568" w:rsidRDefault="00917DCF">
            <w:pPr>
              <w:pStyle w:val="TableParagraph"/>
              <w:numPr>
                <w:ilvl w:val="0"/>
                <w:numId w:val="2"/>
              </w:numPr>
              <w:tabs>
                <w:tab w:val="left" w:pos="411"/>
                <w:tab w:val="left" w:leader="dot" w:pos="7446"/>
                <w:tab w:val="left" w:pos="9779"/>
              </w:tabs>
              <w:spacing w:before="147"/>
              <w:ind w:left="410" w:hanging="226"/>
              <w:rPr>
                <w:sz w:val="18"/>
              </w:rPr>
            </w:pPr>
            <w:r>
              <w:rPr>
                <w:w w:val="105"/>
                <w:position w:val="1"/>
                <w:sz w:val="18"/>
                <w:szCs w:val="18"/>
                <w:lang w:bidi="fr-FR"/>
              </w:rPr>
              <w:t xml:space="preserve">CONTRIBUTION DUE </w:t>
            </w:r>
            <w:r>
              <w:rPr>
                <w:w w:val="105"/>
                <w:position w:val="1"/>
                <w:sz w:val="14"/>
                <w:szCs w:val="14"/>
                <w:lang w:bidi="fr-FR"/>
              </w:rPr>
              <w:t xml:space="preserve">(Multipliez </w:t>
            </w:r>
            <w:r>
              <w:rPr>
                <w:w w:val="105"/>
                <w:sz w:val="14"/>
                <w:szCs w:val="14"/>
                <w:lang w:bidi="fr-FR"/>
              </w:rPr>
              <w:t xml:space="preserve"> ligne 1 par le taux d'imposition </w:t>
            </w:r>
            <w:r>
              <w:rPr>
                <w:spacing w:val="-5"/>
                <w:w w:val="105"/>
                <w:sz w:val="14"/>
                <w:szCs w:val="14"/>
                <w:lang w:bidi="fr-FR"/>
              </w:rPr>
              <w:t xml:space="preserve">de </w:t>
            </w:r>
            <w:r>
              <w:rPr>
                <w:w w:val="105"/>
                <w:sz w:val="14"/>
                <w:szCs w:val="14"/>
                <w:lang w:bidi="fr-FR"/>
              </w:rPr>
              <w:t>0,62 % (0,0062))</w:t>
            </w:r>
            <w:r>
              <w:rPr>
                <w:w w:val="105"/>
                <w:sz w:val="14"/>
                <w:szCs w:val="14"/>
                <w:lang w:bidi="fr-FR"/>
              </w:rPr>
              <w:tab/>
            </w:r>
            <w:r>
              <w:rPr>
                <w:w w:val="105"/>
                <w:sz w:val="18"/>
                <w:szCs w:val="18"/>
                <w:u w:val="single"/>
                <w:lang w:bidi="fr-FR"/>
              </w:rPr>
              <w:t>USD</w:t>
            </w:r>
            <w:r>
              <w:rPr>
                <w:w w:val="105"/>
                <w:sz w:val="18"/>
                <w:szCs w:val="18"/>
                <w:u w:val="single"/>
                <w:lang w:bidi="fr-FR"/>
              </w:rPr>
              <w:tab/>
            </w:r>
          </w:p>
          <w:p w:rsidR="00820568" w:rsidRDefault="00917DCF">
            <w:pPr>
              <w:pStyle w:val="TableParagraph"/>
              <w:numPr>
                <w:ilvl w:val="0"/>
                <w:numId w:val="2"/>
              </w:numPr>
              <w:tabs>
                <w:tab w:val="left" w:pos="406"/>
                <w:tab w:val="left" w:leader="dot" w:pos="7410"/>
                <w:tab w:val="left" w:pos="9738"/>
              </w:tabs>
              <w:spacing w:before="150"/>
              <w:ind w:left="405" w:hanging="221"/>
              <w:rPr>
                <w:sz w:val="18"/>
              </w:rPr>
            </w:pPr>
            <w:r>
              <w:rPr>
                <w:b/>
                <w:sz w:val="18"/>
                <w:szCs w:val="18"/>
                <w:lang w:bidi="fr-FR"/>
              </w:rPr>
              <w:t xml:space="preserve">PLUS </w:t>
            </w:r>
            <w:r>
              <w:rPr>
                <w:sz w:val="18"/>
                <w:szCs w:val="18"/>
                <w:lang w:bidi="fr-FR"/>
              </w:rPr>
              <w:t>INTÉRÊTS DUS</w:t>
            </w:r>
            <w:r>
              <w:rPr>
                <w:sz w:val="18"/>
                <w:szCs w:val="18"/>
                <w:lang w:bidi="fr-FR"/>
              </w:rPr>
              <w:tab/>
            </w:r>
            <w:r>
              <w:rPr>
                <w:sz w:val="18"/>
                <w:szCs w:val="18"/>
                <w:u w:val="single"/>
                <w:lang w:bidi="fr-FR"/>
              </w:rPr>
              <w:t>USD</w:t>
            </w:r>
            <w:r>
              <w:rPr>
                <w:sz w:val="18"/>
                <w:szCs w:val="18"/>
                <w:u w:val="single"/>
                <w:lang w:bidi="fr-FR"/>
              </w:rPr>
              <w:tab/>
            </w:r>
          </w:p>
          <w:p w:rsidR="00820568" w:rsidRDefault="00820568">
            <w:pPr>
              <w:pStyle w:val="TableParagraph"/>
              <w:spacing w:before="4"/>
              <w:rPr>
                <w:b/>
                <w:sz w:val="20"/>
              </w:rPr>
            </w:pPr>
          </w:p>
          <w:p w:rsidR="00820568" w:rsidRDefault="00917DCF">
            <w:pPr>
              <w:pStyle w:val="TableParagraph"/>
              <w:numPr>
                <w:ilvl w:val="0"/>
                <w:numId w:val="2"/>
              </w:numPr>
              <w:tabs>
                <w:tab w:val="left" w:pos="413"/>
                <w:tab w:val="left" w:leader="dot" w:pos="7405"/>
                <w:tab w:val="left" w:pos="9736"/>
              </w:tabs>
              <w:ind w:left="412" w:hanging="221"/>
              <w:rPr>
                <w:sz w:val="18"/>
              </w:rPr>
            </w:pPr>
            <w:r>
              <w:rPr>
                <w:b/>
                <w:sz w:val="18"/>
                <w:szCs w:val="18"/>
                <w:lang w:bidi="fr-FR"/>
              </w:rPr>
              <w:t xml:space="preserve">PLUS </w:t>
            </w:r>
            <w:r>
              <w:rPr>
                <w:sz w:val="18"/>
                <w:szCs w:val="18"/>
                <w:lang w:bidi="fr-FR"/>
              </w:rPr>
              <w:t>PÉNALITÉ DUE</w:t>
            </w:r>
            <w:r>
              <w:rPr>
                <w:sz w:val="18"/>
                <w:szCs w:val="18"/>
                <w:lang w:bidi="fr-FR"/>
              </w:rPr>
              <w:tab/>
            </w:r>
            <w:r>
              <w:rPr>
                <w:sz w:val="18"/>
                <w:szCs w:val="18"/>
                <w:u w:val="single"/>
                <w:lang w:bidi="fr-FR"/>
              </w:rPr>
              <w:t>USD</w:t>
            </w:r>
            <w:r>
              <w:rPr>
                <w:sz w:val="18"/>
                <w:szCs w:val="18"/>
                <w:u w:val="single"/>
                <w:lang w:bidi="fr-FR"/>
              </w:rPr>
              <w:tab/>
            </w:r>
          </w:p>
          <w:p w:rsidR="00820568" w:rsidRDefault="00820568">
            <w:pPr>
              <w:pStyle w:val="TableParagraph"/>
              <w:spacing w:before="4"/>
              <w:rPr>
                <w:b/>
                <w:sz w:val="21"/>
              </w:rPr>
            </w:pPr>
          </w:p>
          <w:p w:rsidR="00820568" w:rsidRDefault="00917DCF">
            <w:pPr>
              <w:pStyle w:val="TableParagraph"/>
              <w:numPr>
                <w:ilvl w:val="0"/>
                <w:numId w:val="2"/>
              </w:numPr>
              <w:tabs>
                <w:tab w:val="left" w:pos="365"/>
                <w:tab w:val="left" w:leader="dot" w:pos="7414"/>
                <w:tab w:val="left" w:pos="9748"/>
              </w:tabs>
              <w:ind w:left="364" w:hanging="173"/>
              <w:rPr>
                <w:sz w:val="18"/>
              </w:rPr>
            </w:pPr>
            <w:r>
              <w:rPr>
                <w:b/>
                <w:w w:val="105"/>
                <w:sz w:val="18"/>
                <w:szCs w:val="18"/>
                <w:lang w:bidi="fr-FR"/>
              </w:rPr>
              <w:t xml:space="preserve">MINUS </w:t>
            </w:r>
            <w:r>
              <w:rPr>
                <w:spacing w:val="2"/>
                <w:w w:val="105"/>
                <w:sz w:val="18"/>
                <w:szCs w:val="18"/>
                <w:lang w:bidi="fr-FR"/>
              </w:rPr>
              <w:t>CRÉDIT APPROUVÉ</w:t>
            </w:r>
            <w:r>
              <w:rPr>
                <w:spacing w:val="2"/>
                <w:w w:val="105"/>
                <w:sz w:val="18"/>
                <w:szCs w:val="18"/>
                <w:lang w:bidi="fr-FR"/>
              </w:rPr>
              <w:tab/>
            </w:r>
            <w:r>
              <w:rPr>
                <w:w w:val="105"/>
                <w:sz w:val="18"/>
                <w:szCs w:val="18"/>
                <w:u w:val="single"/>
                <w:lang w:bidi="fr-FR"/>
              </w:rPr>
              <w:t>USD</w:t>
            </w:r>
            <w:r>
              <w:rPr>
                <w:w w:val="105"/>
                <w:sz w:val="18"/>
                <w:szCs w:val="18"/>
                <w:u w:val="single"/>
                <w:lang w:bidi="fr-FR"/>
              </w:rPr>
              <w:tab/>
            </w:r>
          </w:p>
          <w:p w:rsidR="00820568" w:rsidRDefault="00917DCF">
            <w:pPr>
              <w:pStyle w:val="TableParagraph"/>
              <w:numPr>
                <w:ilvl w:val="0"/>
                <w:numId w:val="2"/>
              </w:numPr>
              <w:tabs>
                <w:tab w:val="left" w:pos="384"/>
              </w:tabs>
              <w:spacing w:before="150" w:line="229" w:lineRule="exact"/>
              <w:ind w:left="383" w:hanging="199"/>
              <w:rPr>
                <w:sz w:val="18"/>
              </w:rPr>
            </w:pPr>
            <w:r>
              <w:rPr>
                <w:b/>
                <w:position w:val="1"/>
                <w:sz w:val="18"/>
                <w:szCs w:val="18"/>
                <w:lang w:bidi="fr-FR"/>
              </w:rPr>
              <w:t xml:space="preserve">ÉGAL AU </w:t>
            </w:r>
            <w:r>
              <w:rPr>
                <w:position w:val="1"/>
                <w:sz w:val="18"/>
                <w:szCs w:val="18"/>
                <w:lang w:bidi="fr-FR"/>
              </w:rPr>
              <w:t>MONTANT TOTAL DU VERSEMENT</w:t>
            </w:r>
          </w:p>
          <w:p w:rsidR="00820568" w:rsidRDefault="00917DCF">
            <w:pPr>
              <w:pStyle w:val="TableParagraph"/>
              <w:tabs>
                <w:tab w:val="left" w:leader="dot" w:pos="7047"/>
                <w:tab w:val="left" w:pos="9381"/>
              </w:tabs>
              <w:spacing w:line="259" w:lineRule="exact"/>
              <w:ind w:right="43"/>
              <w:jc w:val="center"/>
              <w:rPr>
                <w:sz w:val="18"/>
              </w:rPr>
            </w:pPr>
            <w:r>
              <w:rPr>
                <w:position w:val="1"/>
                <w:sz w:val="18"/>
                <w:szCs w:val="18"/>
                <w:lang w:bidi="fr-FR"/>
              </w:rPr>
              <w:t>(</w:t>
            </w:r>
            <w:r>
              <w:rPr>
                <w:sz w:val="18"/>
                <w:szCs w:val="18"/>
                <w:lang w:bidi="fr-FR"/>
              </w:rPr>
              <w:t xml:space="preserve">Libellez le chèque ou le mandat-poste à l'ordre de « </w:t>
            </w:r>
            <w:r>
              <w:rPr>
                <w:position w:val="-2"/>
                <w:sz w:val="18"/>
                <w:szCs w:val="18"/>
                <w:lang w:bidi="fr-FR"/>
              </w:rPr>
              <w:t xml:space="preserve"> Trésorier du DC »)</w:t>
            </w:r>
            <w:r>
              <w:rPr>
                <w:position w:val="-2"/>
                <w:sz w:val="18"/>
                <w:szCs w:val="18"/>
                <w:lang w:bidi="fr-FR"/>
              </w:rPr>
              <w:tab/>
            </w:r>
            <w:r>
              <w:rPr>
                <w:position w:val="-2"/>
                <w:sz w:val="18"/>
                <w:szCs w:val="18"/>
                <w:u w:val="single"/>
                <w:lang w:bidi="fr-FR"/>
              </w:rPr>
              <w:t>USD</w:t>
            </w:r>
            <w:r>
              <w:rPr>
                <w:position w:val="-2"/>
                <w:sz w:val="18"/>
                <w:szCs w:val="18"/>
                <w:u w:val="single"/>
                <w:lang w:bidi="fr-FR"/>
              </w:rPr>
              <w:tab/>
            </w:r>
          </w:p>
        </w:tc>
      </w:tr>
      <w:tr w:rsidR="00820568">
        <w:trPr>
          <w:trHeight w:val="290"/>
        </w:trPr>
        <w:tc>
          <w:tcPr>
            <w:tcW w:w="10166" w:type="dxa"/>
            <w:gridSpan w:val="5"/>
            <w:tcBorders>
              <w:top w:val="single" w:sz="4" w:space="0" w:color="000000"/>
              <w:left w:val="single" w:sz="4" w:space="0" w:color="000000"/>
              <w:bottom w:val="single" w:sz="4" w:space="0" w:color="000000"/>
              <w:right w:val="single" w:sz="4" w:space="0" w:color="000000"/>
            </w:tcBorders>
            <w:shd w:val="clear" w:color="auto" w:fill="BEBEBE"/>
          </w:tcPr>
          <w:p w:rsidR="00820568" w:rsidRDefault="00917DCF">
            <w:pPr>
              <w:pStyle w:val="TableParagraph"/>
              <w:spacing w:before="63"/>
              <w:ind w:right="600"/>
              <w:jc w:val="center"/>
              <w:rPr>
                <w:sz w:val="16"/>
              </w:rPr>
            </w:pPr>
            <w:r>
              <w:rPr>
                <w:w w:val="115"/>
                <w:sz w:val="16"/>
                <w:szCs w:val="16"/>
                <w:lang w:bidi="fr-FR"/>
              </w:rPr>
              <w:t>CHANGEMENTS DE STATUT</w:t>
            </w:r>
          </w:p>
        </w:tc>
      </w:tr>
      <w:tr w:rsidR="00820568">
        <w:trPr>
          <w:trHeight w:val="1845"/>
        </w:trPr>
        <w:tc>
          <w:tcPr>
            <w:tcW w:w="10166" w:type="dxa"/>
            <w:gridSpan w:val="5"/>
            <w:tcBorders>
              <w:top w:val="single" w:sz="4" w:space="0" w:color="000000"/>
              <w:left w:val="single" w:sz="4" w:space="0" w:color="000000"/>
              <w:bottom w:val="single" w:sz="4" w:space="0" w:color="000000"/>
              <w:right w:val="single" w:sz="4" w:space="0" w:color="000000"/>
            </w:tcBorders>
          </w:tcPr>
          <w:p w:rsidR="00820568" w:rsidRDefault="00917DCF">
            <w:pPr>
              <w:pStyle w:val="TableParagraph"/>
              <w:spacing w:before="114"/>
              <w:ind w:left="215"/>
              <w:rPr>
                <w:sz w:val="18"/>
              </w:rPr>
            </w:pPr>
            <w:r>
              <w:rPr>
                <w:rFonts w:ascii="Arial" w:eastAsia="Arial" w:hAnsi="Arial" w:cs="Arial"/>
                <w:sz w:val="18"/>
                <w:szCs w:val="18"/>
                <w:lang w:bidi="fr-FR"/>
              </w:rPr>
              <w:t xml:space="preserve">7. </w:t>
            </w:r>
            <w:r>
              <w:rPr>
                <w:sz w:val="18"/>
                <w:szCs w:val="18"/>
                <w:lang w:bidi="fr-FR"/>
              </w:rPr>
              <w:t xml:space="preserve">SAISISSEZ LES INFORMATIONS APPROPRIÉES CI-APRÈS </w:t>
            </w:r>
            <w:r>
              <w:rPr>
                <w:sz w:val="17"/>
                <w:szCs w:val="17"/>
                <w:lang w:bidi="fr-FR"/>
              </w:rPr>
              <w:t>SI UN CHANGEMENT S'EST PRODUIT</w:t>
            </w:r>
            <w:r>
              <w:rPr>
                <w:sz w:val="18"/>
                <w:szCs w:val="18"/>
                <w:lang w:bidi="fr-FR"/>
              </w:rPr>
              <w:t xml:space="preserve"> :</w:t>
            </w:r>
          </w:p>
        </w:tc>
      </w:tr>
      <w:tr w:rsidR="00820568">
        <w:trPr>
          <w:trHeight w:val="343"/>
        </w:trPr>
        <w:tc>
          <w:tcPr>
            <w:tcW w:w="10166" w:type="dxa"/>
            <w:gridSpan w:val="5"/>
            <w:tcBorders>
              <w:top w:val="single" w:sz="4" w:space="0" w:color="000000"/>
              <w:left w:val="single" w:sz="4" w:space="0" w:color="000000"/>
              <w:bottom w:val="single" w:sz="4" w:space="0" w:color="000000"/>
              <w:right w:val="single" w:sz="4" w:space="0" w:color="000000"/>
            </w:tcBorders>
            <w:shd w:val="clear" w:color="auto" w:fill="BEBEBE"/>
          </w:tcPr>
          <w:p w:rsidR="00820568" w:rsidRDefault="00917DCF">
            <w:pPr>
              <w:pStyle w:val="TableParagraph"/>
              <w:spacing w:before="97"/>
              <w:ind w:right="979"/>
              <w:jc w:val="center"/>
              <w:rPr>
                <w:sz w:val="16"/>
              </w:rPr>
            </w:pPr>
            <w:r>
              <w:rPr>
                <w:w w:val="125"/>
                <w:sz w:val="16"/>
                <w:szCs w:val="16"/>
                <w:lang w:bidi="fr-FR"/>
              </w:rPr>
              <w:t>CERTIFICATION</w:t>
            </w:r>
          </w:p>
        </w:tc>
      </w:tr>
      <w:tr w:rsidR="00820568">
        <w:trPr>
          <w:trHeight w:val="498"/>
        </w:trPr>
        <w:tc>
          <w:tcPr>
            <w:tcW w:w="10166" w:type="dxa"/>
            <w:gridSpan w:val="5"/>
            <w:tcBorders>
              <w:top w:val="single" w:sz="4" w:space="0" w:color="000000"/>
              <w:left w:val="single" w:sz="4" w:space="0" w:color="000000"/>
              <w:bottom w:val="single" w:sz="4" w:space="0" w:color="000000"/>
              <w:right w:val="single" w:sz="4" w:space="0" w:color="000000"/>
            </w:tcBorders>
          </w:tcPr>
          <w:p w:rsidR="00820568" w:rsidRDefault="00917DCF" w:rsidP="00917DCF">
            <w:pPr>
              <w:pStyle w:val="TableParagraph"/>
              <w:spacing w:before="109" w:line="184" w:lineRule="exact"/>
              <w:ind w:left="2" w:right="1400" w:firstLine="12"/>
              <w:rPr>
                <w:sz w:val="16"/>
              </w:rPr>
            </w:pPr>
            <w:r>
              <w:rPr>
                <w:w w:val="120"/>
                <w:sz w:val="16"/>
                <w:szCs w:val="16"/>
                <w:lang w:bidi="fr-FR"/>
              </w:rPr>
              <w:t>JE CERTIFIE QUE LES INFORMATIONS CONTENUES DANS LE PRÉSENT RAPPORT ET LES RAPPORTS DE SALAIRE JOINTS SONT VRAIES ET EXACTES, ET QU'AUCUNE PARTIE DE L'IMPÔT N'A ÉTÉ, NI NE SERA, DÉDUIT DES</w:t>
            </w:r>
            <w:r>
              <w:rPr>
                <w:spacing w:val="-10"/>
                <w:w w:val="120"/>
                <w:sz w:val="16"/>
                <w:szCs w:val="16"/>
                <w:lang w:bidi="fr-FR"/>
              </w:rPr>
              <w:t xml:space="preserve"> SALAIRES </w:t>
            </w:r>
            <w:r>
              <w:rPr>
                <w:w w:val="120"/>
                <w:sz w:val="16"/>
                <w:szCs w:val="16"/>
                <w:lang w:bidi="fr-FR"/>
              </w:rPr>
              <w:t>DES EMPLOYÉS.</w:t>
            </w:r>
          </w:p>
        </w:tc>
      </w:tr>
      <w:tr w:rsidR="00820568">
        <w:trPr>
          <w:trHeight w:val="566"/>
        </w:trPr>
        <w:tc>
          <w:tcPr>
            <w:tcW w:w="5017" w:type="dxa"/>
            <w:gridSpan w:val="2"/>
            <w:tcBorders>
              <w:top w:val="single" w:sz="4" w:space="0" w:color="000000"/>
              <w:left w:val="single" w:sz="4" w:space="0" w:color="000000"/>
              <w:bottom w:val="single" w:sz="4" w:space="0" w:color="000000"/>
              <w:right w:val="single" w:sz="4" w:space="0" w:color="000000"/>
            </w:tcBorders>
          </w:tcPr>
          <w:p w:rsidR="00820568" w:rsidRDefault="00917DCF">
            <w:pPr>
              <w:pStyle w:val="TableParagraph"/>
              <w:spacing w:before="104"/>
              <w:ind w:left="88"/>
              <w:rPr>
                <w:sz w:val="14"/>
              </w:rPr>
            </w:pPr>
            <w:r>
              <w:rPr>
                <w:sz w:val="14"/>
                <w:szCs w:val="14"/>
                <w:lang w:bidi="fr-FR"/>
              </w:rPr>
              <w:t>SIGNATURE :</w:t>
            </w:r>
          </w:p>
        </w:tc>
        <w:tc>
          <w:tcPr>
            <w:tcW w:w="3613" w:type="dxa"/>
            <w:gridSpan w:val="2"/>
            <w:tcBorders>
              <w:top w:val="single" w:sz="4" w:space="0" w:color="000000"/>
              <w:left w:val="single" w:sz="4" w:space="0" w:color="000000"/>
              <w:bottom w:val="single" w:sz="4" w:space="0" w:color="000000"/>
              <w:right w:val="single" w:sz="4" w:space="0" w:color="000000"/>
            </w:tcBorders>
          </w:tcPr>
          <w:p w:rsidR="00820568" w:rsidRDefault="00917DCF">
            <w:pPr>
              <w:pStyle w:val="TableParagraph"/>
              <w:spacing w:before="73"/>
              <w:ind w:left="110"/>
              <w:rPr>
                <w:sz w:val="14"/>
              </w:rPr>
            </w:pPr>
            <w:r>
              <w:rPr>
                <w:sz w:val="14"/>
                <w:szCs w:val="14"/>
                <w:lang w:bidi="fr-FR"/>
              </w:rPr>
              <w:t>TÉLÉPHONE :</w:t>
            </w:r>
          </w:p>
        </w:tc>
        <w:tc>
          <w:tcPr>
            <w:tcW w:w="1536" w:type="dxa"/>
            <w:tcBorders>
              <w:top w:val="single" w:sz="4" w:space="0" w:color="000000"/>
              <w:left w:val="single" w:sz="4" w:space="0" w:color="000000"/>
              <w:bottom w:val="single" w:sz="4" w:space="0" w:color="000000"/>
              <w:right w:val="single" w:sz="4" w:space="0" w:color="000000"/>
            </w:tcBorders>
          </w:tcPr>
          <w:p w:rsidR="00820568" w:rsidRDefault="00917DCF">
            <w:pPr>
              <w:pStyle w:val="TableParagraph"/>
              <w:spacing w:before="44"/>
              <w:ind w:left="66"/>
              <w:rPr>
                <w:sz w:val="14"/>
              </w:rPr>
            </w:pPr>
            <w:r>
              <w:rPr>
                <w:sz w:val="14"/>
                <w:szCs w:val="14"/>
                <w:lang w:bidi="fr-FR"/>
              </w:rPr>
              <w:t>DATE :</w:t>
            </w:r>
          </w:p>
        </w:tc>
      </w:tr>
      <w:tr w:rsidR="00820568">
        <w:trPr>
          <w:trHeight w:val="621"/>
        </w:trPr>
        <w:tc>
          <w:tcPr>
            <w:tcW w:w="5017" w:type="dxa"/>
            <w:gridSpan w:val="2"/>
            <w:tcBorders>
              <w:top w:val="single" w:sz="4" w:space="0" w:color="000000"/>
              <w:left w:val="single" w:sz="4" w:space="0" w:color="000000"/>
              <w:bottom w:val="single" w:sz="4" w:space="0" w:color="000000"/>
              <w:right w:val="single" w:sz="4" w:space="0" w:color="000000"/>
            </w:tcBorders>
          </w:tcPr>
          <w:p w:rsidR="00820568" w:rsidRDefault="00917DCF">
            <w:pPr>
              <w:pStyle w:val="TableParagraph"/>
              <w:spacing w:before="80"/>
              <w:ind w:left="50"/>
              <w:rPr>
                <w:sz w:val="14"/>
              </w:rPr>
            </w:pPr>
            <w:r>
              <w:rPr>
                <w:sz w:val="14"/>
                <w:szCs w:val="14"/>
                <w:lang w:bidi="fr-FR"/>
              </w:rPr>
              <w:t>NOM EN MAJUSCULES :</w:t>
            </w:r>
          </w:p>
        </w:tc>
        <w:tc>
          <w:tcPr>
            <w:tcW w:w="5149" w:type="dxa"/>
            <w:gridSpan w:val="3"/>
            <w:tcBorders>
              <w:top w:val="single" w:sz="4" w:space="0" w:color="000000"/>
              <w:left w:val="single" w:sz="4" w:space="0" w:color="000000"/>
              <w:bottom w:val="single" w:sz="4" w:space="0" w:color="000000"/>
              <w:right w:val="single" w:sz="4" w:space="0" w:color="000000"/>
            </w:tcBorders>
          </w:tcPr>
          <w:p w:rsidR="00820568" w:rsidRDefault="00917DCF">
            <w:pPr>
              <w:pStyle w:val="TableParagraph"/>
              <w:spacing w:before="92"/>
              <w:ind w:left="110"/>
              <w:rPr>
                <w:sz w:val="14"/>
              </w:rPr>
            </w:pPr>
            <w:r>
              <w:rPr>
                <w:sz w:val="14"/>
                <w:szCs w:val="14"/>
                <w:lang w:bidi="fr-FR"/>
              </w:rPr>
              <w:t>TITRE :</w:t>
            </w:r>
          </w:p>
        </w:tc>
      </w:tr>
    </w:tbl>
    <w:p w:rsidR="00820568" w:rsidRDefault="00917DCF">
      <w:pPr>
        <w:ind w:right="393"/>
        <w:jc w:val="right"/>
        <w:rPr>
          <w:sz w:val="16"/>
        </w:rPr>
      </w:pPr>
      <w:r>
        <w:rPr>
          <w:sz w:val="16"/>
          <w:szCs w:val="16"/>
          <w:lang w:bidi="fr-FR"/>
        </w:rPr>
        <w:t>PFL30 rév. 6/2019</w:t>
      </w:r>
    </w:p>
    <w:p w:rsidR="00820568" w:rsidRDefault="00542093">
      <w:pPr>
        <w:pStyle w:val="Textoindependiente"/>
        <w:spacing w:before="4"/>
        <w:rPr>
          <w:sz w:val="19"/>
        </w:rPr>
      </w:pPr>
      <w:r>
        <w:rPr>
          <w:noProof/>
          <w:lang w:val="es-CO" w:eastAsia="es-CO" w:bidi="ar-SA"/>
        </w:rPr>
        <mc:AlternateContent>
          <mc:Choice Requires="wps">
            <w:drawing>
              <wp:anchor distT="0" distB="0" distL="0" distR="0" simplePos="0" relativeHeight="251658240" behindDoc="1" locked="0" layoutInCell="1" allowOverlap="1">
                <wp:simplePos x="0" y="0"/>
                <wp:positionH relativeFrom="page">
                  <wp:posOffset>896620</wp:posOffset>
                </wp:positionH>
                <wp:positionV relativeFrom="paragraph">
                  <wp:posOffset>180340</wp:posOffset>
                </wp:positionV>
                <wp:extent cx="5981065" cy="0"/>
                <wp:effectExtent l="10795" t="10795" r="8890" b="8255"/>
                <wp:wrapTopAndBottom/>
                <wp:docPr id="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06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DCB98E" id="Line 2"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6pt,14.2pt" to="541.5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mrM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" strokeweight=".72pt">
                <w10:wrap type="topAndBottom" anchorx="page"/>
              </v:line>
            </w:pict>
          </mc:Fallback>
        </mc:AlternateContent>
      </w:r>
    </w:p>
    <w:p w:rsidR="00820568" w:rsidRDefault="00917DCF">
      <w:pPr>
        <w:pStyle w:val="Ttulo1"/>
        <w:spacing w:line="238" w:lineRule="exact"/>
        <w:ind w:left="1292"/>
      </w:pPr>
      <w:r>
        <w:rPr>
          <w:lang w:bidi="fr-FR"/>
        </w:rPr>
        <w:t xml:space="preserve">Bureau des congés familiaux payés – Division des impôts | </w:t>
      </w:r>
      <w:hyperlink r:id="rId9">
        <w:r>
          <w:rPr>
            <w:u w:val="single"/>
            <w:lang w:bidi="fr-FR"/>
          </w:rPr>
          <w:t>does.opfl@dc.gov</w:t>
        </w:r>
        <w:r>
          <w:rPr>
            <w:lang w:bidi="fr-FR"/>
          </w:rPr>
          <w:t xml:space="preserve"> </w:t>
        </w:r>
      </w:hyperlink>
      <w:r>
        <w:rPr>
          <w:lang w:bidi="fr-FR"/>
        </w:rPr>
        <w:t>| 202.899.3700</w:t>
      </w:r>
    </w:p>
    <w:p w:rsidR="00820568" w:rsidRDefault="00820568">
      <w:pPr>
        <w:spacing w:line="238" w:lineRule="exact"/>
        <w:sectPr w:rsidR="00820568">
          <w:type w:val="continuous"/>
          <w:pgSz w:w="12240" w:h="15840"/>
          <w:pgMar w:top="720" w:right="500" w:bottom="280" w:left="1300" w:header="720" w:footer="720" w:gutter="0"/>
          <w:cols w:space="720"/>
        </w:sectPr>
      </w:pPr>
    </w:p>
    <w:p w:rsidR="00820568" w:rsidRDefault="00820568">
      <w:pPr>
        <w:pStyle w:val="Textoindependiente"/>
        <w:rPr>
          <w:b/>
          <w:sz w:val="20"/>
        </w:rPr>
      </w:pPr>
    </w:p>
    <w:p w:rsidR="00820568" w:rsidRDefault="00917DCF">
      <w:pPr>
        <w:spacing w:before="214"/>
        <w:ind w:left="140"/>
        <w:rPr>
          <w:b/>
          <w:sz w:val="28"/>
        </w:rPr>
      </w:pPr>
      <w:r>
        <w:rPr>
          <w:b/>
          <w:sz w:val="28"/>
          <w:szCs w:val="28"/>
          <w:lang w:bidi="fr-FR"/>
        </w:rPr>
        <w:t>Instructions</w:t>
      </w:r>
    </w:p>
    <w:p w:rsidR="00820568" w:rsidRDefault="00820568">
      <w:pPr>
        <w:pStyle w:val="Textoindependiente"/>
        <w:spacing w:before="2"/>
        <w:rPr>
          <w:b/>
          <w:sz w:val="29"/>
        </w:rPr>
      </w:pPr>
    </w:p>
    <w:p w:rsidR="00820568" w:rsidRDefault="00917DCF">
      <w:pPr>
        <w:pStyle w:val="Prrafodelista"/>
        <w:numPr>
          <w:ilvl w:val="0"/>
          <w:numId w:val="1"/>
        </w:numPr>
        <w:tabs>
          <w:tab w:val="left" w:pos="860"/>
          <w:tab w:val="left" w:pos="861"/>
        </w:tabs>
        <w:spacing w:before="1"/>
      </w:pPr>
      <w:r>
        <w:rPr>
          <w:lang w:bidi="fr-FR"/>
        </w:rPr>
        <w:t>Ce formulaire est destiné aux employeurs comptant moins de cinq (5) employés. Tous les employeurs comptant cinq</w:t>
      </w:r>
    </w:p>
    <w:p w:rsidR="00820568" w:rsidRDefault="00917DCF">
      <w:pPr>
        <w:pStyle w:val="Textoindependiente"/>
        <w:spacing w:before="41"/>
        <w:ind w:left="860"/>
      </w:pPr>
      <w:r>
        <w:rPr>
          <w:lang w:bidi="fr-FR"/>
        </w:rPr>
        <w:t xml:space="preserve">(5) employés ou plus doivent utiliser le portail de déclaration en ligne à l'adresse </w:t>
      </w:r>
      <w:r>
        <w:rPr>
          <w:u w:val="single"/>
          <w:lang w:bidi="fr-FR"/>
        </w:rPr>
        <w:t>essp.does.dc.gov</w:t>
      </w:r>
      <w:r>
        <w:rPr>
          <w:lang w:bidi="fr-FR"/>
        </w:rPr>
        <w:t>.</w:t>
      </w:r>
    </w:p>
    <w:p w:rsidR="00820568" w:rsidRDefault="00917DCF">
      <w:pPr>
        <w:pStyle w:val="Prrafodelista"/>
        <w:numPr>
          <w:ilvl w:val="0"/>
          <w:numId w:val="1"/>
        </w:numPr>
        <w:tabs>
          <w:tab w:val="left" w:pos="860"/>
          <w:tab w:val="left" w:pos="861"/>
        </w:tabs>
        <w:spacing w:before="41" w:line="273" w:lineRule="auto"/>
        <w:ind w:right="1028"/>
      </w:pPr>
      <w:r>
        <w:rPr>
          <w:lang w:bidi="fr-FR"/>
        </w:rPr>
        <w:t>Tous les employeurs utilisant le PFL30 doivent également soumettre l'UC30 trimestriel. L’objectif principal du PFL30 est de servir d’aide pour les employeurs en vue de déterminer le montant de la taxe PFL due au cours d’un trimestre.</w:t>
      </w:r>
    </w:p>
    <w:p w:rsidR="00820568" w:rsidRDefault="00917DCF">
      <w:pPr>
        <w:pStyle w:val="Prrafodelista"/>
        <w:numPr>
          <w:ilvl w:val="0"/>
          <w:numId w:val="1"/>
        </w:numPr>
        <w:tabs>
          <w:tab w:val="left" w:pos="860"/>
          <w:tab w:val="left" w:pos="861"/>
        </w:tabs>
        <w:spacing w:before="5" w:line="276" w:lineRule="auto"/>
        <w:ind w:right="1014"/>
      </w:pPr>
      <w:r>
        <w:rPr>
          <w:b/>
          <w:lang w:bidi="fr-FR"/>
        </w:rPr>
        <w:t xml:space="preserve">Le dépôt du PFL30 n'exempte pas les employeurs de l'obligation de déclarer les salaires à l'aide de l'UC30. </w:t>
      </w:r>
      <w:r>
        <w:rPr>
          <w:lang w:bidi="fr-FR"/>
        </w:rPr>
        <w:t>L'UC30 est utilisé pour déclarer les salaires pour les programmes AC et PFL. Le fait de ne pas déclarer les salaires à temps en utilisant l’UC30 pourrait entraîner des pénalités et des intérêts PFL.</w:t>
      </w:r>
    </w:p>
    <w:p w:rsidR="00820568" w:rsidRDefault="00917DCF">
      <w:pPr>
        <w:pStyle w:val="Prrafodelista"/>
        <w:numPr>
          <w:ilvl w:val="0"/>
          <w:numId w:val="1"/>
        </w:numPr>
        <w:tabs>
          <w:tab w:val="left" w:pos="861"/>
        </w:tabs>
        <w:spacing w:line="276" w:lineRule="auto"/>
        <w:ind w:right="1198"/>
        <w:jc w:val="both"/>
      </w:pPr>
      <w:r>
        <w:rPr>
          <w:lang w:bidi="fr-FR"/>
        </w:rPr>
        <w:t xml:space="preserve">Les travailleurs indépendants qui ont adhéré au programme PFL et qui n’ont aucun employé ne doivent pas utiliser ce formulaire. Ils doivent utiliser le PFL30S ou le portail en ligne </w:t>
      </w:r>
      <w:r>
        <w:rPr>
          <w:u w:val="single"/>
          <w:lang w:bidi="fr-FR"/>
        </w:rPr>
        <w:t>(essp.does.dc.gov</w:t>
      </w:r>
      <w:r>
        <w:rPr>
          <w:lang w:bidi="fr-FR"/>
        </w:rPr>
        <w:t>) pour déclarer les revenus d'un travail indépendant.</w:t>
      </w:r>
    </w:p>
    <w:p w:rsidR="00820568" w:rsidRDefault="00917DCF">
      <w:pPr>
        <w:pStyle w:val="Prrafodelista"/>
        <w:numPr>
          <w:ilvl w:val="0"/>
          <w:numId w:val="1"/>
        </w:numPr>
        <w:tabs>
          <w:tab w:val="left" w:pos="860"/>
          <w:tab w:val="left" w:pos="861"/>
        </w:tabs>
        <w:spacing w:line="276" w:lineRule="auto"/>
        <w:ind w:right="1177"/>
      </w:pPr>
      <w:r>
        <w:rPr>
          <w:lang w:bidi="fr-FR"/>
        </w:rPr>
        <w:t>Les travailleurs indépendants qui comptent au moins un (1) employé doivent déclarer les salaires de leurs employés à l'aide des UC30 et PFL30, en plus de déclarer tout revenu provenant d'un travail indépendant sur le PFL30S, si vous y aviez adhéré.</w:t>
      </w:r>
    </w:p>
    <w:p w:rsidR="00820568" w:rsidRDefault="00917DCF">
      <w:pPr>
        <w:pStyle w:val="Prrafodelista"/>
        <w:numPr>
          <w:ilvl w:val="0"/>
          <w:numId w:val="1"/>
        </w:numPr>
        <w:tabs>
          <w:tab w:val="left" w:pos="860"/>
          <w:tab w:val="left" w:pos="861"/>
        </w:tabs>
        <w:spacing w:line="273" w:lineRule="auto"/>
        <w:ind w:right="1145"/>
      </w:pPr>
      <w:r>
        <w:rPr>
          <w:lang w:bidi="fr-FR"/>
        </w:rPr>
        <w:t>Les déclarants des ménages qui ont choisi de déclarer chaque année leur assurance-chômage (AC) ne doivent pas utiliser ce formulaire. Ils devraient utiliser le PFL30H.</w:t>
      </w:r>
    </w:p>
    <w:p w:rsidR="00820568" w:rsidRDefault="00820568">
      <w:pPr>
        <w:pStyle w:val="Textoindependiente"/>
        <w:spacing w:before="9"/>
        <w:rPr>
          <w:sz w:val="25"/>
        </w:rPr>
      </w:pPr>
    </w:p>
    <w:p w:rsidR="00820568" w:rsidRDefault="00917DCF">
      <w:pPr>
        <w:pStyle w:val="Textoindependiente"/>
        <w:spacing w:line="276" w:lineRule="auto"/>
        <w:ind w:left="860" w:right="966" w:hanging="720"/>
      </w:pPr>
      <w:r>
        <w:rPr>
          <w:b/>
          <w:lang w:bidi="fr-FR"/>
        </w:rPr>
        <w:t xml:space="preserve">Ligne 1 : Total des salaires payés ce trimestre. </w:t>
      </w:r>
      <w:r>
        <w:rPr>
          <w:lang w:bidi="fr-FR"/>
        </w:rPr>
        <w:t xml:space="preserve">Saisissez le total des salaires bruts versés (avant déductions), y compris la valeur en espèces de toutes les rémunérations versées sous un autre moyen que celui en espèces à tous les employés couverts pour le trimestre. Si vous n'avez versé aucun salaire au cours de ce trimestre, saisissez « 0 ». Pour la plupart des employeurs, le montant déclaré sur le PFL30, ligne 1 sera égal au montant déclaré sur l'UC30, ligne 2 pour le même trimestre. Le montant déclaré sur le PFL30, ligne 1, ne doit jamais dépasser le montant déclaré sur l'UC30, ligne 2 pour le même trimestre. Si le montant déclaré sur le poste PFL30, ligne 1 est inférieur au montant déclaré sur l'UC30, ligne 2, vous devez soumettre des documents conformes aux directives de l'employeur de DOES relatives aux employés exceptés. Voir « Processus de détermination des exceptions d'employés de la couverture PFL » disponible à l'adresse </w:t>
      </w:r>
      <w:r>
        <w:rPr>
          <w:u w:val="single"/>
          <w:lang w:bidi="fr-FR"/>
        </w:rPr>
        <w:t>does.dc.gov</w:t>
      </w:r>
      <w:r>
        <w:rPr>
          <w:lang w:bidi="fr-FR"/>
        </w:rPr>
        <w:t>. Les employeurs qui déclarent un nombre moindre sur le PFL30, ligne 1 que sur l'UC30, ligne 2 en raison de réclamations d’exceptions d’employés, et dont la demande d’exceptions d’employés est rejetée par DOES, pourraient être assujettis à des intérêts et à des pénalités sur la différence du montant versé.</w:t>
      </w:r>
    </w:p>
    <w:p w:rsidR="00820568" w:rsidRDefault="00820568">
      <w:pPr>
        <w:pStyle w:val="Textoindependiente"/>
        <w:spacing w:before="4"/>
        <w:rPr>
          <w:sz w:val="25"/>
        </w:rPr>
      </w:pPr>
    </w:p>
    <w:p w:rsidR="00820568" w:rsidRDefault="00917DCF">
      <w:pPr>
        <w:ind w:left="140"/>
      </w:pPr>
      <w:r>
        <w:rPr>
          <w:b/>
          <w:lang w:bidi="fr-FR"/>
        </w:rPr>
        <w:t xml:space="preserve">Ligne 2 : Contribution due. </w:t>
      </w:r>
      <w:r>
        <w:rPr>
          <w:lang w:bidi="fr-FR"/>
        </w:rPr>
        <w:t>Montant des taxes PFL dues à DOES. Multipliez le montant de la ligne 1 par 0,0062.</w:t>
      </w:r>
    </w:p>
    <w:p w:rsidR="00820568" w:rsidRDefault="00917DCF">
      <w:pPr>
        <w:pStyle w:val="Textoindependiente"/>
        <w:spacing w:before="40"/>
        <w:ind w:left="860"/>
      </w:pPr>
      <w:r>
        <w:rPr>
          <w:lang w:bidi="fr-FR"/>
        </w:rPr>
        <w:t>Exemple : 100 000 USD (ligne 1) * 0,0062 = 620 USD (ligne 2).</w:t>
      </w:r>
    </w:p>
    <w:p w:rsidR="00820568" w:rsidRDefault="00820568">
      <w:pPr>
        <w:pStyle w:val="Textoindependiente"/>
        <w:spacing w:before="8"/>
        <w:rPr>
          <w:sz w:val="28"/>
        </w:rPr>
      </w:pPr>
    </w:p>
    <w:p w:rsidR="00820568" w:rsidRDefault="00917DCF">
      <w:pPr>
        <w:pStyle w:val="Textoindependiente"/>
        <w:spacing w:before="1" w:line="276" w:lineRule="auto"/>
        <w:ind w:left="860" w:right="1025" w:hanging="720"/>
      </w:pPr>
      <w:r>
        <w:rPr>
          <w:b/>
          <w:lang w:bidi="fr-FR"/>
        </w:rPr>
        <w:t xml:space="preserve">Ligne 3 : Intérêts dus. </w:t>
      </w:r>
      <w:r>
        <w:rPr>
          <w:lang w:bidi="fr-FR"/>
        </w:rPr>
        <w:t xml:space="preserve">Des intérêts de 1,5 %, par mois ou fraction de mois de la contribution due, seront évalués, si la contribution due dans le rapport n'est pas payée à la fin du mois suivant la clôture du trimestre auquel elle se rapporte. (Veuillez contacter DOES pour confirmer le montant de </w:t>
      </w:r>
      <w:r>
        <w:rPr>
          <w:lang w:bidi="fr-FR"/>
        </w:rPr>
        <w:lastRenderedPageBreak/>
        <w:t>tout intérêt dû sur le compte).</w:t>
      </w:r>
    </w:p>
    <w:p w:rsidR="00820568" w:rsidRDefault="00820568">
      <w:pPr>
        <w:pStyle w:val="Textoindependiente"/>
        <w:spacing w:before="2"/>
        <w:rPr>
          <w:sz w:val="25"/>
        </w:rPr>
      </w:pPr>
    </w:p>
    <w:p w:rsidR="00820568" w:rsidRDefault="00917DCF">
      <w:pPr>
        <w:ind w:left="140"/>
      </w:pPr>
      <w:r>
        <w:rPr>
          <w:b/>
          <w:lang w:bidi="fr-FR"/>
        </w:rPr>
        <w:t xml:space="preserve">Ligne 4 : Pénalité due. </w:t>
      </w:r>
      <w:r>
        <w:rPr>
          <w:lang w:bidi="fr-FR"/>
        </w:rPr>
        <w:t>En plus des intérêts, une pénalité de 10 % de la contribution, mais pas moins de</w:t>
      </w:r>
    </w:p>
    <w:p w:rsidR="00820568" w:rsidRDefault="00917DCF" w:rsidP="00033B41">
      <w:pPr>
        <w:pStyle w:val="Textoindependiente"/>
        <w:spacing w:before="41"/>
        <w:ind w:left="860"/>
        <w:rPr>
          <w:lang w:bidi="fr-FR"/>
        </w:rPr>
      </w:pPr>
      <w:r>
        <w:rPr>
          <w:lang w:bidi="fr-FR"/>
        </w:rPr>
        <w:t>100,00 USD, sera évaluée si ni le PFL30 ni l'UC30 n’est déposé pour le trimestre, ou si la</w:t>
      </w:r>
      <w:r w:rsidR="00B25C93">
        <w:rPr>
          <w:lang w:bidi="fr-FR"/>
        </w:rPr>
        <w:t xml:space="preserve"> </w:t>
      </w:r>
      <w:r>
        <w:rPr>
          <w:lang w:bidi="fr-FR"/>
        </w:rPr>
        <w:t>contribution due n’est pas payée à la fin du mois suivant la clôture du trimestre auquel elle se rapporte. Des paiements distincts doivent être effectués chaque trimestre pour les taxes PFL et les taxes AC. (Veuillez contacter DOES pour confirmer le montant de toute pénalité due sur le compte).</w:t>
      </w:r>
    </w:p>
    <w:p w:rsidR="00820568" w:rsidRDefault="00820568">
      <w:pPr>
        <w:pStyle w:val="Textoindependiente"/>
        <w:spacing w:before="4"/>
        <w:rPr>
          <w:sz w:val="25"/>
        </w:rPr>
      </w:pPr>
    </w:p>
    <w:p w:rsidR="00820568" w:rsidRDefault="00917DCF">
      <w:pPr>
        <w:pStyle w:val="Textoindependiente"/>
        <w:spacing w:line="276" w:lineRule="auto"/>
        <w:ind w:left="860" w:right="1420" w:hanging="720"/>
      </w:pPr>
      <w:r>
        <w:rPr>
          <w:b/>
          <w:lang w:bidi="fr-FR"/>
        </w:rPr>
        <w:t xml:space="preserve">Ligne 5 : Crédit approuvé. </w:t>
      </w:r>
      <w:r>
        <w:rPr>
          <w:lang w:bidi="fr-FR"/>
        </w:rPr>
        <w:t>Le montant de votre crédit approuvé qui sera appliqué à votre contribution PFL due. (Veuillez contacter DOES pour confirmer le montant de tout solde créditeur sur le compte).</w:t>
      </w:r>
    </w:p>
    <w:p w:rsidR="00820568" w:rsidRDefault="00820568">
      <w:pPr>
        <w:pStyle w:val="Textoindependiente"/>
        <w:spacing w:before="2"/>
        <w:rPr>
          <w:sz w:val="25"/>
        </w:rPr>
      </w:pPr>
    </w:p>
    <w:p w:rsidR="00820568" w:rsidRDefault="00917DCF">
      <w:pPr>
        <w:pStyle w:val="Textoindependiente"/>
        <w:spacing w:line="276" w:lineRule="auto"/>
        <w:ind w:left="860" w:right="1430" w:hanging="720"/>
        <w:jc w:val="both"/>
      </w:pPr>
      <w:r>
        <w:rPr>
          <w:b/>
          <w:lang w:bidi="fr-FR"/>
        </w:rPr>
        <w:t xml:space="preserve">Ligne 6 : Montant total du versement. </w:t>
      </w:r>
      <w:r>
        <w:rPr>
          <w:lang w:bidi="fr-FR"/>
        </w:rPr>
        <w:t>Ajoutez les lignes 2, 3 et 4, puis soustrayez la ligne 5. Libellez votre chèque ou votre mandat-poste à l’ordre du « trésorier du DC ». Vous devez indiquer votre numéro de compte d'employeur et le trimestre/l'année sur votre chèque ou mandat-poste. N'envoyez PAS d'argent comptant.</w:t>
      </w:r>
    </w:p>
    <w:p w:rsidR="00820568" w:rsidRDefault="00820568">
      <w:pPr>
        <w:pStyle w:val="Textoindependiente"/>
        <w:spacing w:before="5"/>
        <w:rPr>
          <w:sz w:val="25"/>
        </w:rPr>
      </w:pPr>
    </w:p>
    <w:p w:rsidR="00820568" w:rsidRDefault="00917DCF">
      <w:pPr>
        <w:pStyle w:val="Textoindependiente"/>
        <w:spacing w:line="259" w:lineRule="auto"/>
        <w:ind w:left="1580" w:right="6440" w:hanging="720"/>
      </w:pPr>
      <w:r>
        <w:rPr>
          <w:lang w:bidi="fr-FR"/>
        </w:rPr>
        <w:t>Envoyez les paiements PFL30 et PFL par la poste à : Office of Paid Family Leave Tax Division</w:t>
      </w:r>
    </w:p>
    <w:p w:rsidR="00820568" w:rsidRDefault="00917DCF">
      <w:pPr>
        <w:pStyle w:val="Textoindependiente"/>
        <w:spacing w:line="245" w:lineRule="exact"/>
        <w:ind w:left="1580"/>
      </w:pPr>
      <w:r>
        <w:rPr>
          <w:lang w:bidi="fr-FR"/>
        </w:rPr>
        <w:t>4058 Minnesota Ave. NE</w:t>
      </w:r>
    </w:p>
    <w:p w:rsidR="00820568" w:rsidRDefault="00917DCF">
      <w:pPr>
        <w:pStyle w:val="Textoindependiente"/>
        <w:spacing w:line="267" w:lineRule="exact"/>
        <w:ind w:left="1580"/>
      </w:pPr>
      <w:r>
        <w:rPr>
          <w:lang w:bidi="fr-FR"/>
        </w:rPr>
        <w:t>Washington, DC 20019</w:t>
      </w:r>
    </w:p>
    <w:p w:rsidR="00820568" w:rsidRDefault="00820568">
      <w:pPr>
        <w:pStyle w:val="Textoindependiente"/>
        <w:spacing w:before="4"/>
        <w:rPr>
          <w:sz w:val="25"/>
        </w:rPr>
      </w:pPr>
    </w:p>
    <w:p w:rsidR="00820568" w:rsidRDefault="00917DCF">
      <w:pPr>
        <w:pStyle w:val="Textoindependiente"/>
        <w:spacing w:before="1" w:line="276" w:lineRule="auto"/>
        <w:ind w:left="860" w:right="1212" w:hanging="720"/>
      </w:pPr>
      <w:r>
        <w:rPr>
          <w:b/>
          <w:lang w:bidi="fr-FR"/>
        </w:rPr>
        <w:t xml:space="preserve">Ligne 7 : Changements de statut. </w:t>
      </w:r>
      <w:r>
        <w:rPr>
          <w:lang w:bidi="fr-FR"/>
        </w:rPr>
        <w:t>Si des informations relatives à votre compte d'employeur ont changé depuis la dernière période de déclaration, veuillez les saisir et fournir les pièces justificatives, le cas échéant.</w:t>
      </w:r>
      <w:bookmarkStart w:id="0" w:name="_GoBack"/>
      <w:bookmarkEnd w:id="0"/>
    </w:p>
    <w:sectPr w:rsidR="00820568">
      <w:headerReference w:type="default" r:id="rId10"/>
      <w:footerReference w:type="default" r:id="rId11"/>
      <w:pgSz w:w="12240" w:h="15840"/>
      <w:pgMar w:top="980" w:right="500" w:bottom="1180" w:left="1300" w:header="763" w:footer="99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377A" w:rsidRDefault="00917DCF">
      <w:r>
        <w:separator/>
      </w:r>
    </w:p>
  </w:endnote>
  <w:endnote w:type="continuationSeparator" w:id="0">
    <w:p w:rsidR="0047377A" w:rsidRDefault="00917D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0568" w:rsidRDefault="004024D7">
    <w:pPr>
      <w:pStyle w:val="Textoindependiente"/>
      <w:spacing w:line="14" w:lineRule="auto"/>
      <w:rPr>
        <w:sz w:val="20"/>
      </w:rPr>
    </w:pPr>
    <w:r>
      <w:rPr>
        <w:noProof/>
        <w:lang w:val="es-CO" w:eastAsia="es-CO" w:bidi="ar-SA"/>
      </w:rPr>
      <mc:AlternateContent>
        <mc:Choice Requires="wps">
          <w:drawing>
            <wp:anchor distT="0" distB="0" distL="114300" distR="114300" simplePos="0" relativeHeight="503309264" behindDoc="1" locked="0" layoutInCell="1" allowOverlap="1" wp14:anchorId="708D323C" wp14:editId="73CD27B2">
              <wp:simplePos x="0" y="0"/>
              <wp:positionH relativeFrom="page">
                <wp:posOffset>1386730</wp:posOffset>
              </wp:positionH>
              <wp:positionV relativeFrom="bottomMargin">
                <wp:align>top</wp:align>
              </wp:positionV>
              <wp:extent cx="4505960" cy="165735"/>
              <wp:effectExtent l="0" t="0" r="8890" b="571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596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0568" w:rsidRDefault="00917DCF" w:rsidP="004024D7">
                          <w:pPr>
                            <w:spacing w:line="245" w:lineRule="exact"/>
                            <w:ind w:left="20"/>
                            <w:jc w:val="center"/>
                            <w:rPr>
                              <w:b/>
                            </w:rPr>
                          </w:pPr>
                          <w:r>
                            <w:rPr>
                              <w:b/>
                              <w:lang w:bidi="fr-FR"/>
                            </w:rPr>
                            <w:t xml:space="preserve">Bureau des congés familiaux payés – Division des impôts | </w:t>
                          </w:r>
                          <w:hyperlink r:id="rId1">
                            <w:r>
                              <w:rPr>
                                <w:b/>
                                <w:u w:val="single"/>
                                <w:lang w:bidi="fr-FR"/>
                              </w:rPr>
                              <w:t>does.opfl@dc.gov</w:t>
                            </w:r>
                            <w:r>
                              <w:rPr>
                                <w:b/>
                                <w:lang w:bidi="fr-FR"/>
                              </w:rPr>
                              <w:t xml:space="preserve"> </w:t>
                            </w:r>
                          </w:hyperlink>
                          <w:r>
                            <w:rPr>
                              <w:b/>
                              <w:lang w:bidi="fr-FR"/>
                            </w:rPr>
                            <w:t>| 202.899.3700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8D323C" id="_x0000_t202" coordsize="21600,21600" o:spt="202" path="m,l,21600r21600,l21600,xe">
              <v:stroke joinstyle="miter"/>
              <v:path gradientshapeok="t" o:connecttype="rect"/>
            </v:shapetype>
            <v:shape id="Text Box 2" o:spid="_x0000_s1028" type="#_x0000_t202" style="position:absolute;margin-left:109.2pt;margin-top:0;width:354.8pt;height:13.05pt;z-index:-7216;visibility:visible;mso-wrap-style:square;mso-width-percent:0;mso-height-percent:0;mso-wrap-distance-left:9pt;mso-wrap-distance-top:0;mso-wrap-distance-right:9pt;mso-wrap-distance-bottom:0;mso-position-horizontal:absolute;mso-position-horizontal-relative:page;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" filled="f" stroked="f">
              <v:textbox inset="0,0,0,0">
                <w:txbxContent>
                  <w:p w:rsidR="00820568" w:rsidRDefault="00917DCF" w:rsidP="004024D7">
                    <w:pPr>
                      <w:spacing w:line="245" w:lineRule="exact"/>
                      <w:ind w:left="20"/>
                      <w:jc w:val="center"/>
                      <w:rPr>
                        <w:b/>
                      </w:rPr>
                    </w:pPr>
                    <w:r>
                      <w:rPr>
                        <w:b/>
                        <w:lang w:bidi="fr-FR"/>
                      </w:rPr>
                      <w:t xml:space="preserve">Bureau des congés familiaux payés – Division des impôts | </w:t>
                    </w:r>
                    <w:hyperlink r:id="rId2">
                      <w:r>
                        <w:rPr>
                          <w:b/>
                          <w:u w:val="single"/>
                          <w:lang w:bidi="fr-FR"/>
                        </w:rPr>
                        <w:t>does.opfl@dc.gov</w:t>
                      </w:r>
                      <w:r>
                        <w:rPr>
                          <w:b/>
                          <w:lang w:bidi="fr-FR"/>
                        </w:rPr>
                        <w:t xml:space="preserve"> </w:t>
                      </w:r>
                    </w:hyperlink>
                    <w:r>
                      <w:rPr>
                        <w:b/>
                        <w:lang w:bidi="fr-FR"/>
                      </w:rPr>
                      <w:t>| 202.899.3700</w:t>
                    </w:r>
                  </w:p>
                </w:txbxContent>
              </v:textbox>
              <w10:wrap anchorx="page" anchory="margin"/>
            </v:shape>
          </w:pict>
        </mc:Fallback>
      </mc:AlternateContent>
    </w:r>
    <w:r w:rsidR="00542093">
      <w:rPr>
        <w:noProof/>
        <w:lang w:val="es-CO" w:eastAsia="es-CO" w:bidi="ar-SA"/>
      </w:rPr>
      <mc:AlternateContent>
        <mc:Choice Requires="wps">
          <w:drawing>
            <wp:anchor distT="0" distB="0" distL="114300" distR="114300" simplePos="0" relativeHeight="503309240" behindDoc="1" locked="0" layoutInCell="1" allowOverlap="1" wp14:anchorId="00ABD71B" wp14:editId="5B67D351">
              <wp:simplePos x="0" y="0"/>
              <wp:positionH relativeFrom="page">
                <wp:posOffset>896620</wp:posOffset>
              </wp:positionH>
              <wp:positionV relativeFrom="page">
                <wp:posOffset>9256395</wp:posOffset>
              </wp:positionV>
              <wp:extent cx="5981065" cy="0"/>
              <wp:effectExtent l="10795" t="7620" r="8890" b="1143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06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394626" id="Line 3" o:spid="_x0000_s1026" style="position:absolute;z-index:-7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6pt,728.85pt" to="541.55pt,72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4n/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" strokeweight=".72pt">
              <w10:wrap anchorx="page" anchory="page"/>
            </v:line>
          </w:pict>
        </mc:Fallback>
      </mc:AlternateContent>
    </w:r>
    <w:r w:rsidR="00542093">
      <w:rPr>
        <w:noProof/>
        <w:lang w:val="es-CO" w:eastAsia="es-CO" w:bidi="ar-SA"/>
      </w:rPr>
      <mc:AlternateContent>
        <mc:Choice Requires="wps">
          <w:drawing>
            <wp:anchor distT="0" distB="0" distL="114300" distR="114300" simplePos="0" relativeHeight="503309288" behindDoc="1" locked="0" layoutInCell="1" allowOverlap="1">
              <wp:simplePos x="0" y="0"/>
              <wp:positionH relativeFrom="page">
                <wp:posOffset>6764020</wp:posOffset>
              </wp:positionH>
              <wp:positionV relativeFrom="page">
                <wp:posOffset>9276080</wp:posOffset>
              </wp:positionV>
              <wp:extent cx="121920" cy="165735"/>
              <wp:effectExtent l="1270" t="0" r="63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0568" w:rsidRDefault="00917DCF">
                          <w:pPr>
                            <w:spacing w:line="245" w:lineRule="exact"/>
                            <w:ind w:left="40"/>
                            <w:rPr>
                              <w:b/>
                            </w:rPr>
                          </w:pPr>
                          <w:r>
                            <w:rPr>
                              <w:lang w:bidi="fr-FR"/>
                            </w:rPr>
                            <w:fldChar w:fldCharType="begin"/>
                          </w:r>
                          <w:r>
                            <w:rPr>
                              <w:b/>
                              <w:lang w:bidi="fr-FR"/>
                            </w:rPr>
                            <w:instrText xml:space="preserve"> PAGE </w:instrText>
                          </w:r>
                          <w:r>
                            <w:rPr>
                              <w:lang w:bidi="fr-FR"/>
                            </w:rPr>
                            <w:fldChar w:fldCharType="separate"/>
                          </w:r>
                          <w:r w:rsidR="004024D7">
                            <w:rPr>
                              <w:b/>
                              <w:noProof/>
                              <w:lang w:bidi="fr-FR"/>
                            </w:rPr>
                            <w:t>2</w:t>
                          </w:r>
                          <w:r>
                            <w:rPr>
                              <w:lang w:bidi="fr-F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9" type="#_x0000_t202" style="position:absolute;margin-left:532.6pt;margin-top:730.4pt;width:9.6pt;height:13.05pt;z-index:-7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" filled="f" stroked="f">
              <v:textbox inset="0,0,0,0">
                <w:txbxContent>
                  <w:p w:rsidR="00820568" w:rsidRDefault="00917DCF">
                    <w:pPr>
                      <w:spacing w:line="245" w:lineRule="exact"/>
                      <w:ind w:left="40"/>
                      <w:rPr>
                        <w:b/>
                      </w:rPr>
                    </w:pPr>
                    <w:r>
                      <w:rPr>
                        <w:lang w:bidi="fr-FR"/>
                      </w:rPr>
                      <w:fldChar w:fldCharType="begin"/>
                    </w:r>
                    <w:r>
                      <w:rPr>
                        <w:b/>
                        <w:lang w:bidi="fr-FR"/>
                      </w:rPr>
                      <w:instrText xml:space="preserve"> PAGE </w:instrText>
                    </w:r>
                    <w:r>
                      <w:rPr>
                        <w:lang w:bidi="fr-FR"/>
                      </w:rPr>
                      <w:fldChar w:fldCharType="separate"/>
                    </w:r>
                    <w:r w:rsidR="004024D7">
                      <w:rPr>
                        <w:b/>
                        <w:noProof/>
                        <w:lang w:bidi="fr-FR"/>
                      </w:rPr>
                      <w:t>2</w:t>
                    </w:r>
                    <w:r>
                      <w:rPr>
                        <w:lang w:bidi="fr-FR"/>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377A" w:rsidRDefault="00917DCF">
      <w:r>
        <w:separator/>
      </w:r>
    </w:p>
  </w:footnote>
  <w:footnote w:type="continuationSeparator" w:id="0">
    <w:p w:rsidR="0047377A" w:rsidRDefault="00917DC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0568" w:rsidRDefault="00542093">
    <w:pPr>
      <w:pStyle w:val="Textoindependiente"/>
      <w:spacing w:line="14" w:lineRule="auto"/>
      <w:rPr>
        <w:sz w:val="20"/>
      </w:rPr>
    </w:pPr>
    <w:r>
      <w:rPr>
        <w:noProof/>
        <w:lang w:val="es-CO" w:eastAsia="es-CO" w:bidi="ar-SA"/>
      </w:rPr>
      <mc:AlternateContent>
        <mc:Choice Requires="wps">
          <w:drawing>
            <wp:anchor distT="0" distB="0" distL="114300" distR="114300" simplePos="0" relativeHeight="503309168" behindDoc="1" locked="0" layoutInCell="1" allowOverlap="1">
              <wp:simplePos x="0" y="0"/>
              <wp:positionH relativeFrom="page">
                <wp:posOffset>914400</wp:posOffset>
              </wp:positionH>
              <wp:positionV relativeFrom="page">
                <wp:posOffset>609600</wp:posOffset>
              </wp:positionV>
              <wp:extent cx="5869940" cy="0"/>
              <wp:effectExtent l="9525" t="9525" r="6985" b="9525"/>
              <wp:wrapNone/>
              <wp:docPr id="8"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994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92EC5E" id="Line 6" o:spid="_x0000_s1026" style="position:absolute;z-index:-7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48pt" to="534.2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" strokeweight=".72pt">
              <w10:wrap anchorx="page" anchory="page"/>
            </v:line>
          </w:pict>
        </mc:Fallback>
      </mc:AlternateContent>
    </w:r>
    <w:r>
      <w:rPr>
        <w:noProof/>
        <w:lang w:val="es-CO" w:eastAsia="es-CO" w:bidi="ar-SA"/>
      </w:rPr>
      <mc:AlternateContent>
        <mc:Choice Requires="wps">
          <w:drawing>
            <wp:anchor distT="0" distB="0" distL="114300" distR="114300" simplePos="0" relativeHeight="503309192" behindDoc="1" locked="0" layoutInCell="1" allowOverlap="1">
              <wp:simplePos x="0" y="0"/>
              <wp:positionH relativeFrom="page">
                <wp:posOffset>901700</wp:posOffset>
              </wp:positionH>
              <wp:positionV relativeFrom="page">
                <wp:posOffset>471805</wp:posOffset>
              </wp:positionV>
              <wp:extent cx="806450" cy="165735"/>
              <wp:effectExtent l="0" t="0" r="0" b="635"/>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64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0568" w:rsidRDefault="00917DCF">
                          <w:pPr>
                            <w:pStyle w:val="Textoindependiente"/>
                            <w:spacing w:line="245" w:lineRule="exact"/>
                            <w:ind w:left="20"/>
                          </w:pPr>
                          <w:r>
                            <w:rPr>
                              <w:lang w:bidi="fr-FR"/>
                            </w:rPr>
                            <w:t>DOES – PFL30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71pt;margin-top:37.15pt;width:63.5pt;height:13.05pt;z-index:-7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" filled="f" stroked="f">
              <v:textbox inset="0,0,0,0">
                <w:txbxContent>
                  <w:p w:rsidR="00820568" w:rsidRDefault="00917DCF">
                    <w:pPr>
                      <w:pStyle w:val="Textoindependiente"/>
                      <w:spacing w:line="245" w:lineRule="exact"/>
                      <w:ind w:left="20"/>
                    </w:pPr>
                    <w:r>
                      <w:rPr>
                        <w:lang w:bidi="fr-FR"/>
                      </w:rPr>
                      <w:t>DOES – PFL30</w:t>
                    </w:r>
                  </w:p>
                </w:txbxContent>
              </v:textbox>
              <w10:wrap anchorx="page" anchory="page"/>
            </v:shape>
          </w:pict>
        </mc:Fallback>
      </mc:AlternateContent>
    </w:r>
    <w:r>
      <w:rPr>
        <w:noProof/>
        <w:lang w:val="es-CO" w:eastAsia="es-CO" w:bidi="ar-SA"/>
      </w:rPr>
      <mc:AlternateContent>
        <mc:Choice Requires="wps">
          <w:drawing>
            <wp:anchor distT="0" distB="0" distL="114300" distR="114300" simplePos="0" relativeHeight="503309216" behindDoc="1" locked="0" layoutInCell="1" allowOverlap="1">
              <wp:simplePos x="0" y="0"/>
              <wp:positionH relativeFrom="page">
                <wp:posOffset>6485255</wp:posOffset>
              </wp:positionH>
              <wp:positionV relativeFrom="page">
                <wp:posOffset>471805</wp:posOffset>
              </wp:positionV>
              <wp:extent cx="313055" cy="165735"/>
              <wp:effectExtent l="0" t="0" r="2540" b="635"/>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05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0568" w:rsidRDefault="00917DCF">
                          <w:pPr>
                            <w:pStyle w:val="Textoindependiente"/>
                            <w:spacing w:line="245" w:lineRule="exact"/>
                            <w:ind w:left="20"/>
                          </w:pPr>
                          <w:r>
                            <w:rPr>
                              <w:lang w:bidi="fr-FR"/>
                            </w:rPr>
                            <w:t>OPFL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510.65pt;margin-top:37.15pt;width:24.65pt;height:13.05pt;z-index:-7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" filled="f" stroked="f">
              <v:textbox inset="0,0,0,0">
                <w:txbxContent>
                  <w:p w:rsidR="00820568" w:rsidRDefault="00917DCF">
                    <w:pPr>
                      <w:pStyle w:val="Textoindependiente"/>
                      <w:spacing w:line="245" w:lineRule="exact"/>
                      <w:ind w:left="20"/>
                    </w:pPr>
                    <w:r>
                      <w:rPr>
                        <w:lang w:bidi="fr-FR"/>
                      </w:rPr>
                      <w:t>OPFL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70310E"/>
    <w:multiLevelType w:val="hybridMultilevel"/>
    <w:tmpl w:val="5644D298"/>
    <w:lvl w:ilvl="0" w:tplc="967E0ABC">
      <w:numFmt w:val="bullet"/>
      <w:lvlText w:val=""/>
      <w:lvlJc w:val="left"/>
      <w:pPr>
        <w:ind w:left="860" w:hanging="360"/>
      </w:pPr>
      <w:rPr>
        <w:rFonts w:ascii="Symbol" w:eastAsia="Symbol" w:hAnsi="Symbol" w:cs="Symbol" w:hint="default"/>
        <w:w w:val="100"/>
        <w:sz w:val="22"/>
        <w:szCs w:val="22"/>
        <w:lang w:val="en-US" w:eastAsia="en-US" w:bidi="en-US"/>
      </w:rPr>
    </w:lvl>
    <w:lvl w:ilvl="1" w:tplc="0DCCA4C2">
      <w:numFmt w:val="bullet"/>
      <w:lvlText w:val="•"/>
      <w:lvlJc w:val="left"/>
      <w:pPr>
        <w:ind w:left="1160" w:hanging="360"/>
      </w:pPr>
      <w:rPr>
        <w:rFonts w:hint="default"/>
        <w:lang w:val="en-US" w:eastAsia="en-US" w:bidi="en-US"/>
      </w:rPr>
    </w:lvl>
    <w:lvl w:ilvl="2" w:tplc="54B2AA6E">
      <w:numFmt w:val="bullet"/>
      <w:lvlText w:val="•"/>
      <w:lvlJc w:val="left"/>
      <w:pPr>
        <w:ind w:left="2191" w:hanging="360"/>
      </w:pPr>
      <w:rPr>
        <w:rFonts w:hint="default"/>
        <w:lang w:val="en-US" w:eastAsia="en-US" w:bidi="en-US"/>
      </w:rPr>
    </w:lvl>
    <w:lvl w:ilvl="3" w:tplc="B07C272C">
      <w:numFmt w:val="bullet"/>
      <w:lvlText w:val="•"/>
      <w:lvlJc w:val="left"/>
      <w:pPr>
        <w:ind w:left="3222" w:hanging="360"/>
      </w:pPr>
      <w:rPr>
        <w:rFonts w:hint="default"/>
        <w:lang w:val="en-US" w:eastAsia="en-US" w:bidi="en-US"/>
      </w:rPr>
    </w:lvl>
    <w:lvl w:ilvl="4" w:tplc="42BC78B0">
      <w:numFmt w:val="bullet"/>
      <w:lvlText w:val="•"/>
      <w:lvlJc w:val="left"/>
      <w:pPr>
        <w:ind w:left="4253" w:hanging="360"/>
      </w:pPr>
      <w:rPr>
        <w:rFonts w:hint="default"/>
        <w:lang w:val="en-US" w:eastAsia="en-US" w:bidi="en-US"/>
      </w:rPr>
    </w:lvl>
    <w:lvl w:ilvl="5" w:tplc="98F2F56E">
      <w:numFmt w:val="bullet"/>
      <w:lvlText w:val="•"/>
      <w:lvlJc w:val="left"/>
      <w:pPr>
        <w:ind w:left="5284" w:hanging="360"/>
      </w:pPr>
      <w:rPr>
        <w:rFonts w:hint="default"/>
        <w:lang w:val="en-US" w:eastAsia="en-US" w:bidi="en-US"/>
      </w:rPr>
    </w:lvl>
    <w:lvl w:ilvl="6" w:tplc="3596099C">
      <w:numFmt w:val="bullet"/>
      <w:lvlText w:val="•"/>
      <w:lvlJc w:val="left"/>
      <w:pPr>
        <w:ind w:left="6315" w:hanging="360"/>
      </w:pPr>
      <w:rPr>
        <w:rFonts w:hint="default"/>
        <w:lang w:val="en-US" w:eastAsia="en-US" w:bidi="en-US"/>
      </w:rPr>
    </w:lvl>
    <w:lvl w:ilvl="7" w:tplc="14D6BB5E">
      <w:numFmt w:val="bullet"/>
      <w:lvlText w:val="•"/>
      <w:lvlJc w:val="left"/>
      <w:pPr>
        <w:ind w:left="7346" w:hanging="360"/>
      </w:pPr>
      <w:rPr>
        <w:rFonts w:hint="default"/>
        <w:lang w:val="en-US" w:eastAsia="en-US" w:bidi="en-US"/>
      </w:rPr>
    </w:lvl>
    <w:lvl w:ilvl="8" w:tplc="AE3CE08C">
      <w:numFmt w:val="bullet"/>
      <w:lvlText w:val="•"/>
      <w:lvlJc w:val="left"/>
      <w:pPr>
        <w:ind w:left="8377" w:hanging="360"/>
      </w:pPr>
      <w:rPr>
        <w:rFonts w:hint="default"/>
        <w:lang w:val="en-US" w:eastAsia="en-US" w:bidi="en-US"/>
      </w:rPr>
    </w:lvl>
  </w:abstractNum>
  <w:abstractNum w:abstractNumId="1" w15:restartNumberingAfterBreak="0">
    <w:nsid w:val="736D70CA"/>
    <w:multiLevelType w:val="hybridMultilevel"/>
    <w:tmpl w:val="99B2C734"/>
    <w:lvl w:ilvl="0" w:tplc="9F0AB7F6">
      <w:start w:val="1"/>
      <w:numFmt w:val="decimal"/>
      <w:lvlText w:val="%1."/>
      <w:lvlJc w:val="left"/>
      <w:pPr>
        <w:ind w:left="409" w:hanging="218"/>
        <w:jc w:val="left"/>
      </w:pPr>
      <w:rPr>
        <w:rFonts w:ascii="Calibri" w:eastAsia="Calibri" w:hAnsi="Calibri" w:cs="Calibri" w:hint="default"/>
        <w:spacing w:val="-11"/>
        <w:w w:val="99"/>
        <w:sz w:val="18"/>
        <w:szCs w:val="18"/>
        <w:lang w:val="en-US" w:eastAsia="en-US" w:bidi="en-US"/>
      </w:rPr>
    </w:lvl>
    <w:lvl w:ilvl="1" w:tplc="006A311E">
      <w:numFmt w:val="bullet"/>
      <w:lvlText w:val="•"/>
      <w:lvlJc w:val="left"/>
      <w:pPr>
        <w:ind w:left="1375" w:hanging="218"/>
      </w:pPr>
      <w:rPr>
        <w:rFonts w:hint="default"/>
        <w:lang w:val="en-US" w:eastAsia="en-US" w:bidi="en-US"/>
      </w:rPr>
    </w:lvl>
    <w:lvl w:ilvl="2" w:tplc="BEF8C976">
      <w:numFmt w:val="bullet"/>
      <w:lvlText w:val="•"/>
      <w:lvlJc w:val="left"/>
      <w:pPr>
        <w:ind w:left="2351" w:hanging="218"/>
      </w:pPr>
      <w:rPr>
        <w:rFonts w:hint="default"/>
        <w:lang w:val="en-US" w:eastAsia="en-US" w:bidi="en-US"/>
      </w:rPr>
    </w:lvl>
    <w:lvl w:ilvl="3" w:tplc="2E82BC28">
      <w:numFmt w:val="bullet"/>
      <w:lvlText w:val="•"/>
      <w:lvlJc w:val="left"/>
      <w:pPr>
        <w:ind w:left="3326" w:hanging="218"/>
      </w:pPr>
      <w:rPr>
        <w:rFonts w:hint="default"/>
        <w:lang w:val="en-US" w:eastAsia="en-US" w:bidi="en-US"/>
      </w:rPr>
    </w:lvl>
    <w:lvl w:ilvl="4" w:tplc="E42C3330">
      <w:numFmt w:val="bullet"/>
      <w:lvlText w:val="•"/>
      <w:lvlJc w:val="left"/>
      <w:pPr>
        <w:ind w:left="4302" w:hanging="218"/>
      </w:pPr>
      <w:rPr>
        <w:rFonts w:hint="default"/>
        <w:lang w:val="en-US" w:eastAsia="en-US" w:bidi="en-US"/>
      </w:rPr>
    </w:lvl>
    <w:lvl w:ilvl="5" w:tplc="36D4F542">
      <w:numFmt w:val="bullet"/>
      <w:lvlText w:val="•"/>
      <w:lvlJc w:val="left"/>
      <w:pPr>
        <w:ind w:left="5278" w:hanging="218"/>
      </w:pPr>
      <w:rPr>
        <w:rFonts w:hint="default"/>
        <w:lang w:val="en-US" w:eastAsia="en-US" w:bidi="en-US"/>
      </w:rPr>
    </w:lvl>
    <w:lvl w:ilvl="6" w:tplc="AD3ED160">
      <w:numFmt w:val="bullet"/>
      <w:lvlText w:val="•"/>
      <w:lvlJc w:val="left"/>
      <w:pPr>
        <w:ind w:left="6253" w:hanging="218"/>
      </w:pPr>
      <w:rPr>
        <w:rFonts w:hint="default"/>
        <w:lang w:val="en-US" w:eastAsia="en-US" w:bidi="en-US"/>
      </w:rPr>
    </w:lvl>
    <w:lvl w:ilvl="7" w:tplc="D4729F68">
      <w:numFmt w:val="bullet"/>
      <w:lvlText w:val="•"/>
      <w:lvlJc w:val="left"/>
      <w:pPr>
        <w:ind w:left="7229" w:hanging="218"/>
      </w:pPr>
      <w:rPr>
        <w:rFonts w:hint="default"/>
        <w:lang w:val="en-US" w:eastAsia="en-US" w:bidi="en-US"/>
      </w:rPr>
    </w:lvl>
    <w:lvl w:ilvl="8" w:tplc="CBC4B184">
      <w:numFmt w:val="bullet"/>
      <w:lvlText w:val="•"/>
      <w:lvlJc w:val="left"/>
      <w:pPr>
        <w:ind w:left="8204" w:hanging="218"/>
      </w:pPr>
      <w:rPr>
        <w:rFonts w:hint="default"/>
        <w:lang w:val="en-US" w:eastAsia="en-US" w:bidi="en-U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568"/>
    <w:rsid w:val="00033B41"/>
    <w:rsid w:val="000C67FB"/>
    <w:rsid w:val="004024D7"/>
    <w:rsid w:val="0047377A"/>
    <w:rsid w:val="00542093"/>
    <w:rsid w:val="00820568"/>
    <w:rsid w:val="00917DCF"/>
    <w:rsid w:val="00B25C93"/>
    <w:rsid w:val="00F05C72"/>
    <w:rsid w:val="00F92AC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B982457D-AEB1-4030-8B60-E32219D21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bidi="en-US"/>
    </w:rPr>
  </w:style>
  <w:style w:type="paragraph" w:styleId="Ttulo1">
    <w:name w:val="heading 1"/>
    <w:basedOn w:val="Normal"/>
    <w:uiPriority w:val="1"/>
    <w:qFormat/>
    <w:pPr>
      <w:outlineLvl w:val="0"/>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Prrafodelista">
    <w:name w:val="List Paragraph"/>
    <w:basedOn w:val="Normal"/>
    <w:uiPriority w:val="1"/>
    <w:qFormat/>
    <w:pPr>
      <w:ind w:left="860" w:hanging="360"/>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917DCF"/>
    <w:pPr>
      <w:tabs>
        <w:tab w:val="center" w:pos="4419"/>
        <w:tab w:val="right" w:pos="8838"/>
      </w:tabs>
    </w:pPr>
  </w:style>
  <w:style w:type="character" w:customStyle="1" w:styleId="EncabezadoCar">
    <w:name w:val="Encabezado Car"/>
    <w:basedOn w:val="Fuentedeprrafopredeter"/>
    <w:link w:val="Encabezado"/>
    <w:uiPriority w:val="99"/>
    <w:rsid w:val="00917DCF"/>
    <w:rPr>
      <w:rFonts w:ascii="Calibri" w:eastAsia="Calibri" w:hAnsi="Calibri" w:cs="Calibri"/>
      <w:lang w:bidi="en-US"/>
    </w:rPr>
  </w:style>
  <w:style w:type="paragraph" w:styleId="Piedepgina">
    <w:name w:val="footer"/>
    <w:basedOn w:val="Normal"/>
    <w:link w:val="PiedepginaCar"/>
    <w:uiPriority w:val="99"/>
    <w:unhideWhenUsed/>
    <w:rsid w:val="00917DCF"/>
    <w:pPr>
      <w:tabs>
        <w:tab w:val="center" w:pos="4419"/>
        <w:tab w:val="right" w:pos="8838"/>
      </w:tabs>
    </w:pPr>
  </w:style>
  <w:style w:type="character" w:customStyle="1" w:styleId="PiedepginaCar">
    <w:name w:val="Pie de página Car"/>
    <w:basedOn w:val="Fuentedeprrafopredeter"/>
    <w:link w:val="Piedepgina"/>
    <w:uiPriority w:val="99"/>
    <w:rsid w:val="00917DCF"/>
    <w:rPr>
      <w:rFonts w:ascii="Calibri" w:eastAsia="Calibri" w:hAnsi="Calibri" w:cs="Calibr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oes.opfl@dc.gov"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does.opfl@dc.gov" TargetMode="External"/><Relationship Id="rId1" Type="http://schemas.openxmlformats.org/officeDocument/2006/relationships/hyperlink" Target="mailto:does.opfl@d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939</Words>
  <Characters>5169</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ServUS</dc:creator>
  <cp:lastModifiedBy>Andres F. Vergara</cp:lastModifiedBy>
  <cp:revision>4</cp:revision>
  <dcterms:created xsi:type="dcterms:W3CDTF">2019-08-05T17:43:00Z</dcterms:created>
  <dcterms:modified xsi:type="dcterms:W3CDTF">2019-08-06T13:16:00Z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2019-06-25T00:00:00Z</vt:filetime>
  </property>
  <property fmtid="{D5CDD505-2E9C-101B-9397-08002B2CF9AE}" pid="3" name="Creator">
    <vt:lpwstr>Microsoft® Word for Office 365</vt:lpwstr>
  </property>
  <property fmtid="{D5CDD505-2E9C-101B-9397-08002B2CF9AE}" pid="4" name="LastSaved">
    <vt:filetime>2019-07-16T00:00:00Z</vt:filetime>
  </property>
</Properties>
</file>