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3D1EE" w14:textId="77777777" w:rsidR="00A342B3" w:rsidRPr="002D3B1B" w:rsidRDefault="00A342B3" w:rsidP="00A342B3">
      <w:pPr>
        <w:spacing w:after="0" w:line="240" w:lineRule="auto"/>
        <w:jc w:val="center"/>
        <w:rPr>
          <w:b/>
          <w:sz w:val="24"/>
        </w:rPr>
      </w:pPr>
      <w:r w:rsidRPr="002D3B1B">
        <w:rPr>
          <w:b/>
          <w:sz w:val="24"/>
          <w:szCs w:val="24"/>
          <w:lang w:val="vi-VN" w:bidi="vi-VN"/>
        </w:rPr>
        <w:t>THƯ BÀY TỎ CỦA CHỦ LAO ĐỘNG DÀNH CHO YÊU CẦU LOẠI TRỪ NHÂN VIÊN</w:t>
      </w:r>
    </w:p>
    <w:p w14:paraId="0CE98516" w14:textId="77777777" w:rsidR="00A342B3" w:rsidRDefault="00A342B3" w:rsidP="00A342B3">
      <w:pPr>
        <w:spacing w:after="0" w:line="240" w:lineRule="auto"/>
      </w:pPr>
    </w:p>
    <w:p w14:paraId="75A34680" w14:textId="77777777" w:rsidR="00A342B3" w:rsidRDefault="00A342B3" w:rsidP="00A342B3">
      <w:pPr>
        <w:spacing w:after="0" w:line="240" w:lineRule="auto"/>
      </w:pPr>
      <w:r>
        <w:rPr>
          <w:lang w:val="vi-VN" w:bidi="vi-VN"/>
        </w:rPr>
        <w:t>Kính gửi Sở Dịch Vụ Việc Làm (DOES, Department of Employment Services), Văn Phòng Nghỉ Phép Vì Lý Do Gia Đình Được Trả Lương (OPFL, Office of Paid Family Leave) - Phòng Thuế:</w:t>
      </w:r>
    </w:p>
    <w:p w14:paraId="13D48E78" w14:textId="77777777" w:rsidR="00A342B3" w:rsidRDefault="00A342B3" w:rsidP="00A342B3">
      <w:pPr>
        <w:spacing w:after="0" w:line="240" w:lineRule="auto"/>
      </w:pPr>
    </w:p>
    <w:p w14:paraId="5C6A4FB5" w14:textId="7B64AF7F" w:rsidR="00A342B3" w:rsidRDefault="00A342B3" w:rsidP="00A342B3">
      <w:pPr>
        <w:spacing w:after="0" w:line="240" w:lineRule="auto"/>
      </w:pPr>
      <w:r>
        <w:rPr>
          <w:lang w:val="vi-VN" w:bidi="vi-VN"/>
        </w:rPr>
        <w:t>Bằng văn bản này, tôi, ________________________________________</w:t>
      </w:r>
      <w:r>
        <w:rPr>
          <w:b/>
          <w:lang w:val="vi-VN" w:bidi="vi-VN"/>
        </w:rPr>
        <w:t xml:space="preserve">[tên của người đại diện của chủ lao động], </w:t>
      </w:r>
      <w:r>
        <w:rPr>
          <w:lang w:val="vi-VN" w:bidi="vi-VN"/>
        </w:rPr>
        <w:t>với vai trò là đại diện được ủy quyền cho _____________________________</w:t>
      </w:r>
      <w:r>
        <w:rPr>
          <w:b/>
          <w:lang w:val="vi-VN" w:bidi="vi-VN"/>
        </w:rPr>
        <w:t>[tên của chủ lao động]</w:t>
      </w:r>
      <w:r>
        <w:rPr>
          <w:lang w:val="vi-VN" w:bidi="vi-VN"/>
        </w:rPr>
        <w:t xml:space="preserve">, chứng thực rằng công việc được các nhân viên được loại trừ thực hiện (được xác định trong bảng tính đính kèm) được loại trừ khỏi bảo hiểm theo chương trình Nghỉ Phép Vì Lý Do Gia Đình Được Trả Lương (PFL) của Quận Columbia cho quý bao hàm giai đoạn ___________________ </w:t>
      </w:r>
      <w:r>
        <w:rPr>
          <w:b/>
          <w:lang w:val="vi-VN" w:bidi="vi-VN"/>
        </w:rPr>
        <w:t>[các tháng và năm cho quý đó (ví dụ: tháng 4-6 năm 2019)]</w:t>
      </w:r>
      <w:r>
        <w:rPr>
          <w:lang w:val="vi-VN" w:bidi="vi-VN"/>
        </w:rPr>
        <w:t xml:space="preserve">. </w:t>
      </w:r>
    </w:p>
    <w:p w14:paraId="7580C2D8" w14:textId="77777777" w:rsidR="00A342B3" w:rsidRDefault="00A342B3" w:rsidP="00A342B3">
      <w:pPr>
        <w:spacing w:after="0" w:line="240" w:lineRule="auto"/>
      </w:pPr>
      <w:bookmarkStart w:id="0" w:name="_GoBack"/>
      <w:bookmarkEnd w:id="0"/>
    </w:p>
    <w:p w14:paraId="67BFCE7B" w14:textId="3CC8B523" w:rsidR="00A342B3" w:rsidRDefault="00A342B3" w:rsidP="00A342B3">
      <w:pPr>
        <w:spacing w:after="0" w:line="240" w:lineRule="auto"/>
      </w:pPr>
      <w:r>
        <w:rPr>
          <w:lang w:val="vi-VN" w:bidi="vi-VN"/>
        </w:rPr>
        <w:t>Tiền công của nhân viên được ngoại trừ cho quý được loại trừ khỏi bảo hiểm theo PFL và quý vị không bắt buộc phải trả các khoản đóng góp thay mặt cho các nhân viên được ngoại trừ này cho quý vị vì:</w:t>
      </w:r>
    </w:p>
    <w:p w14:paraId="446121D2" w14:textId="77777777" w:rsidR="00A342B3" w:rsidRDefault="00A342B3" w:rsidP="00A342B3">
      <w:pPr>
        <w:spacing w:after="0" w:line="240" w:lineRule="auto"/>
      </w:pPr>
    </w:p>
    <w:p w14:paraId="5D5B46A9" w14:textId="74D33536" w:rsidR="00A342B3" w:rsidRDefault="00A342B3" w:rsidP="00A342B3">
      <w:pPr>
        <w:pStyle w:val="Prrafodelista"/>
        <w:numPr>
          <w:ilvl w:val="0"/>
          <w:numId w:val="4"/>
        </w:numPr>
        <w:spacing w:after="0" w:line="240" w:lineRule="auto"/>
      </w:pPr>
      <w:r>
        <w:rPr>
          <w:lang w:val="vi-VN" w:bidi="vi-VN"/>
        </w:rPr>
        <w:t xml:space="preserve">Các nhiệm vụ của nhân viên </w:t>
      </w:r>
      <w:r>
        <w:rPr>
          <w:b/>
          <w:lang w:val="vi-VN" w:bidi="vi-VN"/>
        </w:rPr>
        <w:t>không</w:t>
      </w:r>
      <w:r>
        <w:rPr>
          <w:lang w:val="vi-VN" w:bidi="vi-VN"/>
        </w:rPr>
        <w:t xml:space="preserve"> phải là sự di dời tạm thời sang một khu vực tài phán khác (họ không được mong đợi trở lại các vị trí thông thường và thường xuyên ở Quận Columbia sau khi hoàn thành nhiệm vụ); </w:t>
      </w:r>
    </w:p>
    <w:p w14:paraId="11B2A547" w14:textId="78DE485F" w:rsidR="00A342B3" w:rsidRDefault="00A342B3" w:rsidP="00A342B3">
      <w:pPr>
        <w:pStyle w:val="Prrafodelista"/>
        <w:numPr>
          <w:ilvl w:val="0"/>
          <w:numId w:val="4"/>
        </w:numPr>
        <w:spacing w:after="0" w:line="240" w:lineRule="auto"/>
      </w:pPr>
      <w:r>
        <w:rPr>
          <w:lang w:val="vi-VN" w:bidi="vi-VN"/>
        </w:rPr>
        <w:t xml:space="preserve">Công việc mà họ đã thực hiện ở một khu vực tài phán khác về bản chất </w:t>
      </w:r>
      <w:r>
        <w:rPr>
          <w:b/>
          <w:lang w:val="vi-VN" w:bidi="vi-VN"/>
        </w:rPr>
        <w:t>không</w:t>
      </w:r>
      <w:r>
        <w:rPr>
          <w:lang w:val="vi-VN" w:bidi="vi-VN"/>
        </w:rPr>
        <w:t xml:space="preserve"> phải là chuyển tiếp (thời gian làm việc bên ngoài Quận Columbia không chỉ nhất quán với việc di chuyển qua khu vực tài phán khác);</w:t>
      </w:r>
    </w:p>
    <w:p w14:paraId="0D7B4D24" w14:textId="267D858E" w:rsidR="00A342B3" w:rsidRDefault="00A342B3" w:rsidP="00A342B3">
      <w:pPr>
        <w:pStyle w:val="Prrafodelista"/>
        <w:numPr>
          <w:ilvl w:val="0"/>
          <w:numId w:val="4"/>
        </w:numPr>
        <w:spacing w:after="0" w:line="240" w:lineRule="auto"/>
      </w:pPr>
      <w:r>
        <w:rPr>
          <w:lang w:val="vi-VN" w:bidi="vi-VN"/>
        </w:rPr>
        <w:t xml:space="preserve">Công việc mà họ đã thực hiện ở một khu vực tài phán khác về bản chất </w:t>
      </w:r>
      <w:r>
        <w:rPr>
          <w:b/>
          <w:lang w:val="vi-VN" w:bidi="vi-VN"/>
        </w:rPr>
        <w:t>không</w:t>
      </w:r>
      <w:r>
        <w:rPr>
          <w:lang w:val="vi-VN" w:bidi="vi-VN"/>
        </w:rPr>
        <w:t xml:space="preserve"> phải là ngẫu nhiên (công việc được thực hiện bên ngoài Quận Columbia và bắt buộc họ phải có mặt tại khu vực tài phán khác); </w:t>
      </w:r>
    </w:p>
    <w:p w14:paraId="4E4B2855" w14:textId="1CFC4A15" w:rsidR="00A342B3" w:rsidRDefault="00A342B3" w:rsidP="00A342B3">
      <w:pPr>
        <w:pStyle w:val="Prrafodelista"/>
        <w:numPr>
          <w:ilvl w:val="0"/>
          <w:numId w:val="4"/>
        </w:numPr>
        <w:spacing w:after="0" w:line="240" w:lineRule="auto"/>
      </w:pPr>
      <w:r>
        <w:rPr>
          <w:lang w:val="vi-VN" w:bidi="vi-VN"/>
        </w:rPr>
        <w:t xml:space="preserve">Công việc </w:t>
      </w:r>
      <w:r>
        <w:rPr>
          <w:b/>
          <w:lang w:val="vi-VN" w:bidi="vi-VN"/>
        </w:rPr>
        <w:t>không</w:t>
      </w:r>
      <w:r>
        <w:rPr>
          <w:lang w:val="vi-VN" w:bidi="vi-VN"/>
        </w:rPr>
        <w:t xml:space="preserve"> bao gồm các giao dịch tách biệt (công việc đã không được thực hiện tại một số địa điểm khác ngoài Quận Columbia và không có địa điểm nào là địa điểm làm việc chính); </w:t>
      </w:r>
      <w:r>
        <w:rPr>
          <w:b/>
          <w:lang w:val="vi-VN" w:bidi="vi-VN"/>
        </w:rPr>
        <w:t>và</w:t>
      </w:r>
    </w:p>
    <w:p w14:paraId="34571EF2" w14:textId="187B707C" w:rsidR="00A342B3" w:rsidRDefault="00A342B3" w:rsidP="00A342B3">
      <w:pPr>
        <w:pStyle w:val="Prrafodelista"/>
        <w:numPr>
          <w:ilvl w:val="0"/>
          <w:numId w:val="4"/>
        </w:numPr>
        <w:spacing w:after="0" w:line="240" w:lineRule="auto"/>
      </w:pPr>
      <w:r>
        <w:rPr>
          <w:lang w:val="vi-VN" w:bidi="vi-VN"/>
        </w:rPr>
        <w:t>Nhân viên đã dành hơn năm mươi phần trăm (50%) thời gian làm việc của mình trong quý này trong một khu vực tài phán duy nhất khác bên ngoài Quận Columbia.</w:t>
      </w:r>
    </w:p>
    <w:p w14:paraId="0D4AEA22" w14:textId="77777777" w:rsidR="00A342B3" w:rsidRDefault="00A342B3" w:rsidP="00A342B3">
      <w:pPr>
        <w:spacing w:after="0" w:line="240" w:lineRule="auto"/>
      </w:pPr>
    </w:p>
    <w:p w14:paraId="0E04C105" w14:textId="53099544" w:rsidR="00A342B3" w:rsidRDefault="00C31817" w:rsidP="00A342B3">
      <w:pPr>
        <w:spacing w:after="0" w:line="240" w:lineRule="auto"/>
      </w:pPr>
      <w:r>
        <w:rPr>
          <w:lang w:val="vi-VN" w:bidi="vi-VN"/>
        </w:rPr>
        <w:t xml:space="preserve">Bất kỳ khoản tiền công nào mà nhân viên được ngoại trừ kiếm được trong quý này sẽ không được tính vào bất kỳ phúc lợi nào trong tương lai mà các nhân viên đó có thể nhận được từ PFL.  </w:t>
      </w:r>
    </w:p>
    <w:p w14:paraId="676D85CD" w14:textId="77777777" w:rsidR="00A342B3" w:rsidRDefault="00A342B3" w:rsidP="00A342B3">
      <w:pPr>
        <w:spacing w:after="0" w:line="240" w:lineRule="auto"/>
      </w:pPr>
    </w:p>
    <w:p w14:paraId="6FB2F105" w14:textId="0D338291" w:rsidR="00A342B3" w:rsidRDefault="00C31817" w:rsidP="00A342B3">
      <w:pPr>
        <w:spacing w:after="0" w:line="240" w:lineRule="auto"/>
      </w:pPr>
      <w:r>
        <w:rPr>
          <w:lang w:val="vi-VN" w:bidi="vi-VN"/>
        </w:rPr>
        <w:t xml:space="preserve">Tôi hiểu rằng nếu tình hình thay đổi đối với bất kỳ nhân viên được ngoại trừ nào và nhân viên này quay trở lại làm việc tại Quận Columbia đủ điều kiện nhận bảo hiểm PFL, tôi sẽ có nghĩa vụ phải trả thuế PFL thay cho nhân viên dựa trên tiền công của họ và tiền công của họ sẽ được tính vào phúc lợi PFL trong tương lai. </w:t>
      </w:r>
    </w:p>
    <w:p w14:paraId="3ED54E11" w14:textId="77777777" w:rsidR="00A342B3" w:rsidRDefault="00A342B3" w:rsidP="00A342B3">
      <w:pPr>
        <w:spacing w:after="0" w:line="240" w:lineRule="auto"/>
      </w:pPr>
    </w:p>
    <w:p w14:paraId="1820C8C1" w14:textId="77777777" w:rsidR="00A342B3" w:rsidRDefault="00A342B3" w:rsidP="00A342B3">
      <w:pPr>
        <w:spacing w:after="0" w:line="240" w:lineRule="auto"/>
      </w:pPr>
      <w:r>
        <w:rPr>
          <w:lang w:val="vi-VN" w:bidi="vi-VN"/>
        </w:rPr>
        <w:t>Tôi xác nhận rằng thông tin được cung cấp trong lá thư này và các tài liệu đính kèm là đúng và chính xác theo hiểu biết của tôi.</w:t>
      </w:r>
    </w:p>
    <w:p w14:paraId="3CC26124" w14:textId="77777777" w:rsidR="00A342B3" w:rsidRDefault="00A342B3" w:rsidP="00A342B3">
      <w:pPr>
        <w:spacing w:after="0" w:line="240" w:lineRule="auto"/>
      </w:pPr>
    </w:p>
    <w:p w14:paraId="0815716E" w14:textId="77777777" w:rsidR="007E7974" w:rsidRDefault="00A342B3" w:rsidP="00A342B3">
      <w:pPr>
        <w:spacing w:after="0" w:line="240" w:lineRule="auto"/>
      </w:pPr>
      <w:r>
        <w:rPr>
          <w:lang w:val="vi-VN" w:bidi="vi-VN"/>
        </w:rPr>
        <w:t>Đã ký,</w:t>
      </w:r>
    </w:p>
    <w:tbl>
      <w:tblPr>
        <w:tblStyle w:val="Tablaconcuadrc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FB1627" w14:paraId="48026EB1" w14:textId="77777777" w:rsidTr="00910C99">
        <w:tc>
          <w:tcPr>
            <w:tcW w:w="4590" w:type="dxa"/>
            <w:tcBorders>
              <w:bottom w:val="single" w:sz="4" w:space="0" w:color="auto"/>
            </w:tcBorders>
          </w:tcPr>
          <w:p w14:paraId="39AD4A26" w14:textId="77777777" w:rsidR="00FB1627" w:rsidRPr="007B27D5" w:rsidRDefault="00FB1627" w:rsidP="00910C99">
            <w:pPr>
              <w:jc w:val="right"/>
              <w:rPr>
                <w:b/>
              </w:rPr>
            </w:pPr>
            <w:r w:rsidRPr="007B27D5">
              <w:rPr>
                <w:b/>
                <w:lang w:val="vi-VN" w:bidi="vi-VN"/>
              </w:rPr>
              <w:t>[chữ ký]</w:t>
            </w:r>
          </w:p>
        </w:tc>
      </w:tr>
    </w:tbl>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7B27D5" w14:paraId="39A43EE5" w14:textId="77777777" w:rsidTr="007B27D5">
        <w:tc>
          <w:tcPr>
            <w:tcW w:w="4315" w:type="dxa"/>
          </w:tcPr>
          <w:p w14:paraId="205D62CE" w14:textId="77777777" w:rsidR="007B27D5" w:rsidRPr="007B27D5" w:rsidRDefault="007B27D5" w:rsidP="007B27D5">
            <w:pPr>
              <w:jc w:val="right"/>
              <w:rPr>
                <w:b/>
              </w:rPr>
            </w:pPr>
            <w:r w:rsidRPr="007B27D5">
              <w:rPr>
                <w:b/>
                <w:lang w:val="vi-VN" w:bidi="vi-VN"/>
              </w:rPr>
              <w:t>[ngày]</w:t>
            </w:r>
          </w:p>
        </w:tc>
      </w:tr>
    </w:tbl>
    <w:p w14:paraId="6D0DAAA9" w14:textId="77777777" w:rsidR="007B27D5" w:rsidRDefault="007B27D5" w:rsidP="00A342B3">
      <w:pPr>
        <w:spacing w:after="0" w:line="240" w:lineRule="auto"/>
      </w:pPr>
    </w:p>
    <w:tbl>
      <w:tblPr>
        <w:tblStyle w:val="Tablaconcuadrc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7B27D5" w14:paraId="30DE4B86" w14:textId="77777777" w:rsidTr="007B27D5">
        <w:trPr>
          <w:trHeight w:val="80"/>
        </w:trPr>
        <w:tc>
          <w:tcPr>
            <w:tcW w:w="4590" w:type="dxa"/>
            <w:tcBorders>
              <w:bottom w:val="single" w:sz="4" w:space="0" w:color="auto"/>
            </w:tcBorders>
          </w:tcPr>
          <w:p w14:paraId="4058FC92" w14:textId="77777777" w:rsidR="007B27D5" w:rsidRPr="007B27D5" w:rsidRDefault="007B27D5" w:rsidP="00FC24FD">
            <w:pPr>
              <w:jc w:val="right"/>
              <w:rPr>
                <w:b/>
              </w:rPr>
            </w:pPr>
            <w:r w:rsidRPr="007B27D5">
              <w:rPr>
                <w:b/>
                <w:lang w:val="vi-VN" w:bidi="vi-VN"/>
              </w:rPr>
              <w:t>[tên viết in hoa]</w:t>
            </w:r>
          </w:p>
        </w:tc>
      </w:tr>
    </w:tbl>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7B27D5" w14:paraId="4A9AF5C1" w14:textId="77777777" w:rsidTr="00FC24FD">
        <w:tc>
          <w:tcPr>
            <w:tcW w:w="4315" w:type="dxa"/>
          </w:tcPr>
          <w:p w14:paraId="5B042F64" w14:textId="77777777" w:rsidR="007B27D5" w:rsidRPr="007B27D5" w:rsidRDefault="007B27D5" w:rsidP="00FC24FD">
            <w:pPr>
              <w:jc w:val="right"/>
              <w:rPr>
                <w:b/>
              </w:rPr>
            </w:pPr>
            <w:r w:rsidRPr="007B27D5">
              <w:rPr>
                <w:b/>
                <w:lang w:val="vi-VN" w:bidi="vi-VN"/>
              </w:rPr>
              <w:t>[chức danh]</w:t>
            </w:r>
          </w:p>
        </w:tc>
      </w:tr>
    </w:tbl>
    <w:p w14:paraId="35D2D291" w14:textId="77777777" w:rsidR="00FB1627" w:rsidRDefault="00FB1627" w:rsidP="00267CEF">
      <w:pPr>
        <w:spacing w:after="0" w:line="240" w:lineRule="auto"/>
      </w:pPr>
    </w:p>
    <w:sectPr w:rsidR="00FB1627" w:rsidSect="00643AB0">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670C" w14:textId="77777777" w:rsidR="00531726" w:rsidRDefault="00531726" w:rsidP="006B1962">
      <w:pPr>
        <w:spacing w:after="0" w:line="240" w:lineRule="auto"/>
      </w:pPr>
      <w:r>
        <w:separator/>
      </w:r>
    </w:p>
  </w:endnote>
  <w:endnote w:type="continuationSeparator" w:id="0">
    <w:p w14:paraId="3A591D66" w14:textId="77777777" w:rsidR="00531726" w:rsidRDefault="00531726" w:rsidP="006B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766D" w14:textId="77777777" w:rsidR="00643AB0" w:rsidRDefault="00643AB0" w:rsidP="00405CE5">
    <w:pPr>
      <w:pBdr>
        <w:bottom w:val="single" w:sz="6" w:space="1" w:color="auto"/>
      </w:pBdr>
      <w:spacing w:after="0"/>
      <w:rPr>
        <w:b/>
      </w:rPr>
    </w:pPr>
  </w:p>
  <w:p w14:paraId="7C35F621" w14:textId="38AE2E50" w:rsidR="00643AB0" w:rsidRDefault="00643AB0" w:rsidP="0074792B">
    <w:pPr>
      <w:pStyle w:val="Piedepgina"/>
      <w:tabs>
        <w:tab w:val="clear" w:pos="9360"/>
      </w:tabs>
      <w:ind w:left="-900" w:right="-720"/>
      <w:jc w:val="center"/>
    </w:pPr>
    <w:r w:rsidRPr="00450011">
      <w:rPr>
        <w:b/>
        <w:lang w:val="vi-VN" w:bidi="vi-VN"/>
      </w:rPr>
      <w:t>Office of Paid Family Leave – Tax Division | 4058 Minnesota Avenue NE| Washington DC 20019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9A83" w14:textId="77777777" w:rsidR="00531726" w:rsidRDefault="00531726" w:rsidP="006B1962">
      <w:pPr>
        <w:spacing w:after="0" w:line="240" w:lineRule="auto"/>
      </w:pPr>
      <w:r>
        <w:separator/>
      </w:r>
    </w:p>
  </w:footnote>
  <w:footnote w:type="continuationSeparator" w:id="0">
    <w:p w14:paraId="3B9AAB8C" w14:textId="77777777" w:rsidR="00531726" w:rsidRDefault="00531726" w:rsidP="006B1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A39F" w14:textId="77777777" w:rsidR="00643AB0" w:rsidRDefault="00643AB0" w:rsidP="00643AB0">
    <w:pPr>
      <w:spacing w:after="0"/>
      <w:rPr>
        <w:u w:val="single"/>
      </w:rPr>
    </w:pPr>
    <w:r>
      <w:rPr>
        <w:noProof/>
        <w:lang w:val="es-CO" w:eastAsia="es-CO"/>
      </w:rPr>
      <w:drawing>
        <wp:inline distT="0" distB="0" distL="0" distR="0" wp14:anchorId="52C80806" wp14:editId="5EE8AFD0">
          <wp:extent cx="1320618"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048" cy="354942"/>
                  </a:xfrm>
                  <a:prstGeom prst="rect">
                    <a:avLst/>
                  </a:prstGeom>
                  <a:noFill/>
                  <a:ln>
                    <a:noFill/>
                  </a:ln>
                </pic:spPr>
              </pic:pic>
            </a:graphicData>
          </a:graphic>
        </wp:inline>
      </w:drawing>
    </w:r>
    <w:r>
      <w:rPr>
        <w:noProof/>
        <w:lang w:val="vi-VN" w:bidi="vi-VN"/>
      </w:rPr>
      <w:t xml:space="preserve"> </w:t>
    </w:r>
    <w:r>
      <w:rPr>
        <w:noProof/>
        <w:lang w:val="vi-VN" w:bidi="vi-VN"/>
      </w:rPr>
      <w:tab/>
    </w:r>
    <w:r>
      <w:rPr>
        <w:noProof/>
        <w:lang w:val="vi-VN" w:bidi="vi-VN"/>
      </w:rPr>
      <w:tab/>
    </w:r>
    <w:r>
      <w:rPr>
        <w:noProof/>
        <w:lang w:val="vi-VN" w:bidi="vi-VN"/>
      </w:rPr>
      <w:tab/>
    </w:r>
    <w:r>
      <w:rPr>
        <w:noProof/>
        <w:lang w:val="vi-VN" w:bidi="vi-VN"/>
      </w:rPr>
      <w:tab/>
    </w:r>
    <w:r>
      <w:rPr>
        <w:noProof/>
        <w:lang w:val="vi-VN" w:bidi="vi-VN"/>
      </w:rPr>
      <w:tab/>
    </w:r>
    <w:r>
      <w:rPr>
        <w:noProof/>
        <w:lang w:val="vi-VN" w:bidi="vi-VN"/>
      </w:rPr>
      <w:tab/>
    </w:r>
    <w:r>
      <w:rPr>
        <w:noProof/>
        <w:lang w:val="vi-VN" w:bidi="vi-VN"/>
      </w:rPr>
      <w:tab/>
    </w:r>
    <w:r>
      <w:rPr>
        <w:noProof/>
        <w:lang w:val="vi-VN" w:bidi="vi-VN"/>
      </w:rPr>
      <w:tab/>
      <w:t xml:space="preserve">                  </w:t>
    </w:r>
    <w:r>
      <w:rPr>
        <w:noProof/>
        <w:lang w:val="es-CO" w:eastAsia="es-CO"/>
      </w:rPr>
      <w:drawing>
        <wp:inline distT="0" distB="0" distL="0" distR="0" wp14:anchorId="1FADA30B" wp14:editId="6354A6B9">
          <wp:extent cx="786432" cy="537210"/>
          <wp:effectExtent l="0" t="0" r="0" b="0"/>
          <wp:docPr id="5" name="Picture 2" descr="Description: cid:image001.png@01D1F7DB.1B49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1F7DB.1B4992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5298" cy="611576"/>
                  </a:xfrm>
                  <a:prstGeom prst="rect">
                    <a:avLst/>
                  </a:prstGeom>
                  <a:noFill/>
                  <a:ln>
                    <a:noFill/>
                  </a:ln>
                </pic:spPr>
              </pic:pic>
            </a:graphicData>
          </a:graphic>
        </wp:inline>
      </w:drawing>
    </w:r>
  </w:p>
  <w:p w14:paraId="36A2DA30" w14:textId="526DD7AD" w:rsidR="00643AB0" w:rsidRDefault="00643AB0" w:rsidP="00643AB0">
    <w:pPr>
      <w:spacing w:after="0"/>
      <w:rPr>
        <w:u w:val="single"/>
      </w:rPr>
    </w:pPr>
    <w:r w:rsidRPr="00DA0032">
      <w:rPr>
        <w:u w:val="single"/>
        <w:lang w:val="vi-VN" w:bidi="vi-VN"/>
      </w:rPr>
      <w:t xml:space="preserve">CHÍNH QUYỀN QUẬN COLUMBIA            </w:t>
    </w:r>
    <w:r w:rsidR="00206E3D">
      <w:rPr>
        <w:u w:val="single"/>
        <w:lang w:val="vi-VN" w:bidi="vi-VN"/>
      </w:rPr>
      <w:tab/>
    </w:r>
    <w:r w:rsidR="00206E3D">
      <w:rPr>
        <w:u w:val="single"/>
        <w:lang w:val="vi-VN" w:bidi="vi-VN"/>
      </w:rPr>
      <w:tab/>
    </w:r>
    <w:r w:rsidR="00206E3D">
      <w:rPr>
        <w:u w:val="single"/>
        <w:lang w:val="vi-VN" w:bidi="vi-VN"/>
      </w:rPr>
      <w:tab/>
    </w:r>
    <w:r w:rsidR="00206E3D">
      <w:rPr>
        <w:u w:val="single"/>
        <w:lang w:val="vi-VN" w:bidi="vi-VN"/>
      </w:rPr>
      <w:tab/>
    </w:r>
    <w:r w:rsidR="00206E3D">
      <w:rPr>
        <w:u w:val="single"/>
        <w:lang w:val="vi-VN" w:bidi="vi-VN"/>
      </w:rPr>
      <w:tab/>
    </w:r>
    <w:r w:rsidRPr="00DA0032">
      <w:rPr>
        <w:u w:val="single"/>
        <w:lang w:val="vi-VN" w:bidi="vi-VN"/>
      </w:rPr>
      <w:t xml:space="preserve">     ____SỞ DỊCH VỤ VIỆC LÀM</w:t>
    </w:r>
  </w:p>
  <w:p w14:paraId="20992B98" w14:textId="77777777" w:rsidR="00643AB0" w:rsidRDefault="00643AB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6C4C"/>
    <w:multiLevelType w:val="hybridMultilevel"/>
    <w:tmpl w:val="382A2D60"/>
    <w:lvl w:ilvl="0" w:tplc="16F64FE4">
      <w:start w:val="8"/>
      <w:numFmt w:val="decimal"/>
      <w:lvlText w:val="%1."/>
      <w:lvlJc w:val="left"/>
      <w:pPr>
        <w:ind w:hanging="351"/>
      </w:pPr>
      <w:rPr>
        <w:rFonts w:ascii="Arial" w:eastAsia="Arial" w:hAnsi="Arial" w:hint="default"/>
        <w:sz w:val="18"/>
        <w:szCs w:val="18"/>
      </w:rPr>
    </w:lvl>
    <w:lvl w:ilvl="1" w:tplc="DF7C145E">
      <w:start w:val="1"/>
      <w:numFmt w:val="bullet"/>
      <w:lvlText w:val="•"/>
      <w:lvlJc w:val="left"/>
      <w:rPr>
        <w:rFonts w:hint="default"/>
      </w:rPr>
    </w:lvl>
    <w:lvl w:ilvl="2" w:tplc="C6506FDA">
      <w:start w:val="1"/>
      <w:numFmt w:val="bullet"/>
      <w:lvlText w:val="•"/>
      <w:lvlJc w:val="left"/>
      <w:rPr>
        <w:rFonts w:hint="default"/>
      </w:rPr>
    </w:lvl>
    <w:lvl w:ilvl="3" w:tplc="7D909C1E">
      <w:start w:val="1"/>
      <w:numFmt w:val="bullet"/>
      <w:lvlText w:val="•"/>
      <w:lvlJc w:val="left"/>
      <w:rPr>
        <w:rFonts w:hint="default"/>
      </w:rPr>
    </w:lvl>
    <w:lvl w:ilvl="4" w:tplc="90D25488">
      <w:start w:val="1"/>
      <w:numFmt w:val="bullet"/>
      <w:lvlText w:val="•"/>
      <w:lvlJc w:val="left"/>
      <w:rPr>
        <w:rFonts w:hint="default"/>
      </w:rPr>
    </w:lvl>
    <w:lvl w:ilvl="5" w:tplc="36F47B74">
      <w:start w:val="1"/>
      <w:numFmt w:val="bullet"/>
      <w:lvlText w:val="•"/>
      <w:lvlJc w:val="left"/>
      <w:rPr>
        <w:rFonts w:hint="default"/>
      </w:rPr>
    </w:lvl>
    <w:lvl w:ilvl="6" w:tplc="8E9C993E">
      <w:start w:val="1"/>
      <w:numFmt w:val="bullet"/>
      <w:lvlText w:val="•"/>
      <w:lvlJc w:val="left"/>
      <w:rPr>
        <w:rFonts w:hint="default"/>
      </w:rPr>
    </w:lvl>
    <w:lvl w:ilvl="7" w:tplc="721AF3E6">
      <w:start w:val="1"/>
      <w:numFmt w:val="bullet"/>
      <w:lvlText w:val="•"/>
      <w:lvlJc w:val="left"/>
      <w:rPr>
        <w:rFonts w:hint="default"/>
      </w:rPr>
    </w:lvl>
    <w:lvl w:ilvl="8" w:tplc="56602BCE">
      <w:start w:val="1"/>
      <w:numFmt w:val="bullet"/>
      <w:lvlText w:val="•"/>
      <w:lvlJc w:val="left"/>
      <w:rPr>
        <w:rFonts w:hint="default"/>
      </w:rPr>
    </w:lvl>
  </w:abstractNum>
  <w:abstractNum w:abstractNumId="1" w15:restartNumberingAfterBreak="0">
    <w:nsid w:val="2A262BE8"/>
    <w:multiLevelType w:val="hybridMultilevel"/>
    <w:tmpl w:val="597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B3B1E"/>
    <w:multiLevelType w:val="hybridMultilevel"/>
    <w:tmpl w:val="7192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D4020"/>
    <w:multiLevelType w:val="hybridMultilevel"/>
    <w:tmpl w:val="C47EC810"/>
    <w:lvl w:ilvl="0" w:tplc="C1AC631C">
      <w:start w:val="40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32"/>
    <w:rsid w:val="0000326E"/>
    <w:rsid w:val="00010DF9"/>
    <w:rsid w:val="00017A13"/>
    <w:rsid w:val="00054929"/>
    <w:rsid w:val="000855FD"/>
    <w:rsid w:val="000A3A89"/>
    <w:rsid w:val="000C1767"/>
    <w:rsid w:val="001125FB"/>
    <w:rsid w:val="00136333"/>
    <w:rsid w:val="0016386E"/>
    <w:rsid w:val="001B121F"/>
    <w:rsid w:val="002023FB"/>
    <w:rsid w:val="00206E3D"/>
    <w:rsid w:val="00217848"/>
    <w:rsid w:val="00234456"/>
    <w:rsid w:val="00255DEF"/>
    <w:rsid w:val="00267CEF"/>
    <w:rsid w:val="00283972"/>
    <w:rsid w:val="002D3B1B"/>
    <w:rsid w:val="002E137F"/>
    <w:rsid w:val="002E6C19"/>
    <w:rsid w:val="00345D9F"/>
    <w:rsid w:val="003648BF"/>
    <w:rsid w:val="003823CB"/>
    <w:rsid w:val="00393915"/>
    <w:rsid w:val="003B1D12"/>
    <w:rsid w:val="003E5B59"/>
    <w:rsid w:val="00405CE5"/>
    <w:rsid w:val="00450011"/>
    <w:rsid w:val="00460252"/>
    <w:rsid w:val="00482337"/>
    <w:rsid w:val="0051069B"/>
    <w:rsid w:val="0051272B"/>
    <w:rsid w:val="00531726"/>
    <w:rsid w:val="0054028B"/>
    <w:rsid w:val="005778F7"/>
    <w:rsid w:val="005841F7"/>
    <w:rsid w:val="00584319"/>
    <w:rsid w:val="005B08CC"/>
    <w:rsid w:val="005B7BEB"/>
    <w:rsid w:val="00643AB0"/>
    <w:rsid w:val="00685C86"/>
    <w:rsid w:val="006A3D4F"/>
    <w:rsid w:val="006B1962"/>
    <w:rsid w:val="007141EA"/>
    <w:rsid w:val="0074792B"/>
    <w:rsid w:val="00780514"/>
    <w:rsid w:val="007B00CD"/>
    <w:rsid w:val="007B27D5"/>
    <w:rsid w:val="007C18F1"/>
    <w:rsid w:val="007C1A81"/>
    <w:rsid w:val="007E4F88"/>
    <w:rsid w:val="007E624E"/>
    <w:rsid w:val="007E7974"/>
    <w:rsid w:val="00844085"/>
    <w:rsid w:val="00860446"/>
    <w:rsid w:val="00866EEE"/>
    <w:rsid w:val="008706C9"/>
    <w:rsid w:val="009024CB"/>
    <w:rsid w:val="00910C99"/>
    <w:rsid w:val="009666C8"/>
    <w:rsid w:val="00995FFD"/>
    <w:rsid w:val="009E1E1A"/>
    <w:rsid w:val="009F1398"/>
    <w:rsid w:val="00A030DD"/>
    <w:rsid w:val="00A07AFE"/>
    <w:rsid w:val="00A23597"/>
    <w:rsid w:val="00A308F9"/>
    <w:rsid w:val="00A342B3"/>
    <w:rsid w:val="00AF5086"/>
    <w:rsid w:val="00AF6FBA"/>
    <w:rsid w:val="00B04341"/>
    <w:rsid w:val="00B153BE"/>
    <w:rsid w:val="00B26B96"/>
    <w:rsid w:val="00B30A51"/>
    <w:rsid w:val="00B879A2"/>
    <w:rsid w:val="00B94C41"/>
    <w:rsid w:val="00BA32AD"/>
    <w:rsid w:val="00BC6715"/>
    <w:rsid w:val="00BD5E95"/>
    <w:rsid w:val="00C06047"/>
    <w:rsid w:val="00C25ED8"/>
    <w:rsid w:val="00C31817"/>
    <w:rsid w:val="00C60CF3"/>
    <w:rsid w:val="00C85050"/>
    <w:rsid w:val="00C961A5"/>
    <w:rsid w:val="00CA6BE1"/>
    <w:rsid w:val="00CC2161"/>
    <w:rsid w:val="00CC49A4"/>
    <w:rsid w:val="00D3271B"/>
    <w:rsid w:val="00D52DF0"/>
    <w:rsid w:val="00D6373F"/>
    <w:rsid w:val="00D83107"/>
    <w:rsid w:val="00DA0032"/>
    <w:rsid w:val="00DA5944"/>
    <w:rsid w:val="00DA5FCC"/>
    <w:rsid w:val="00DC2F28"/>
    <w:rsid w:val="00DC6767"/>
    <w:rsid w:val="00E0198D"/>
    <w:rsid w:val="00E2123F"/>
    <w:rsid w:val="00E22228"/>
    <w:rsid w:val="00E40372"/>
    <w:rsid w:val="00E66B8A"/>
    <w:rsid w:val="00E75712"/>
    <w:rsid w:val="00E856C5"/>
    <w:rsid w:val="00EB7BE8"/>
    <w:rsid w:val="00F24AC8"/>
    <w:rsid w:val="00F46D5C"/>
    <w:rsid w:val="00F84FBE"/>
    <w:rsid w:val="00FA01DD"/>
    <w:rsid w:val="00FB1627"/>
    <w:rsid w:val="00F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B2A67"/>
  <w15:docId w15:val="{E564A2A2-F0DC-48CC-9D8D-023E532A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94C41"/>
    <w:pPr>
      <w:ind w:left="720"/>
      <w:contextualSpacing/>
    </w:pPr>
  </w:style>
  <w:style w:type="character" w:styleId="Hipervnculo">
    <w:name w:val="Hyperlink"/>
    <w:basedOn w:val="Fuentedeprrafopredeter"/>
    <w:uiPriority w:val="99"/>
    <w:unhideWhenUsed/>
    <w:rsid w:val="00450011"/>
    <w:rPr>
      <w:color w:val="0000FF" w:themeColor="hyperlink"/>
      <w:u w:val="single"/>
    </w:rPr>
  </w:style>
  <w:style w:type="paragraph" w:styleId="Textodeglobo">
    <w:name w:val="Balloon Text"/>
    <w:basedOn w:val="Normal"/>
    <w:link w:val="TextodegloboCar"/>
    <w:uiPriority w:val="99"/>
    <w:semiHidden/>
    <w:unhideWhenUsed/>
    <w:rsid w:val="00136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333"/>
    <w:rPr>
      <w:rFonts w:ascii="Tahoma" w:hAnsi="Tahoma" w:cs="Tahoma"/>
      <w:sz w:val="16"/>
      <w:szCs w:val="16"/>
    </w:rPr>
  </w:style>
  <w:style w:type="paragraph" w:styleId="Encabezado">
    <w:name w:val="header"/>
    <w:basedOn w:val="Normal"/>
    <w:link w:val="EncabezadoCar"/>
    <w:uiPriority w:val="99"/>
    <w:unhideWhenUsed/>
    <w:rsid w:val="006B196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B1962"/>
  </w:style>
  <w:style w:type="paragraph" w:styleId="Piedepgina">
    <w:name w:val="footer"/>
    <w:basedOn w:val="Normal"/>
    <w:link w:val="PiedepginaCar"/>
    <w:uiPriority w:val="99"/>
    <w:unhideWhenUsed/>
    <w:rsid w:val="006B196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1962"/>
  </w:style>
  <w:style w:type="paragraph" w:customStyle="1" w:styleId="TableParagraph">
    <w:name w:val="Table Paragraph"/>
    <w:basedOn w:val="Normal"/>
    <w:uiPriority w:val="1"/>
    <w:qFormat/>
    <w:rsid w:val="00B879A2"/>
    <w:pPr>
      <w:widowControl w:val="0"/>
      <w:spacing w:after="0" w:line="240" w:lineRule="auto"/>
    </w:pPr>
  </w:style>
  <w:style w:type="character" w:styleId="Refdecomentario">
    <w:name w:val="annotation reference"/>
    <w:basedOn w:val="Fuentedeprrafopredeter"/>
    <w:uiPriority w:val="99"/>
    <w:semiHidden/>
    <w:unhideWhenUsed/>
    <w:rsid w:val="003823CB"/>
    <w:rPr>
      <w:sz w:val="16"/>
      <w:szCs w:val="16"/>
    </w:rPr>
  </w:style>
  <w:style w:type="paragraph" w:styleId="Textocomentario">
    <w:name w:val="annotation text"/>
    <w:basedOn w:val="Normal"/>
    <w:link w:val="TextocomentarioCar"/>
    <w:uiPriority w:val="99"/>
    <w:semiHidden/>
    <w:unhideWhenUsed/>
    <w:rsid w:val="003823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3CB"/>
    <w:rPr>
      <w:sz w:val="20"/>
      <w:szCs w:val="20"/>
    </w:rPr>
  </w:style>
  <w:style w:type="paragraph" w:styleId="Asuntodelcomentario">
    <w:name w:val="annotation subject"/>
    <w:basedOn w:val="Textocomentario"/>
    <w:next w:val="Textocomentario"/>
    <w:link w:val="AsuntodelcomentarioCar"/>
    <w:uiPriority w:val="99"/>
    <w:semiHidden/>
    <w:unhideWhenUsed/>
    <w:rsid w:val="003823CB"/>
    <w:rPr>
      <w:b/>
      <w:bCs/>
    </w:rPr>
  </w:style>
  <w:style w:type="character" w:customStyle="1" w:styleId="AsuntodelcomentarioCar">
    <w:name w:val="Asunto del comentario Car"/>
    <w:basedOn w:val="TextocomentarioCar"/>
    <w:link w:val="Asuntodelcomentario"/>
    <w:uiPriority w:val="99"/>
    <w:semiHidden/>
    <w:rsid w:val="003823CB"/>
    <w:rPr>
      <w:b/>
      <w:bCs/>
      <w:sz w:val="20"/>
      <w:szCs w:val="20"/>
    </w:rPr>
  </w:style>
  <w:style w:type="character" w:customStyle="1" w:styleId="UnresolvedMention">
    <w:name w:val="Unresolved Mention"/>
    <w:basedOn w:val="Fuentedeprrafopredeter"/>
    <w:uiPriority w:val="99"/>
    <w:semiHidden/>
    <w:unhideWhenUsed/>
    <w:rsid w:val="0071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0422">
      <w:bodyDiv w:val="1"/>
      <w:marLeft w:val="0"/>
      <w:marRight w:val="0"/>
      <w:marTop w:val="0"/>
      <w:marBottom w:val="0"/>
      <w:divBdr>
        <w:top w:val="none" w:sz="0" w:space="0" w:color="auto"/>
        <w:left w:val="none" w:sz="0" w:space="0" w:color="auto"/>
        <w:bottom w:val="none" w:sz="0" w:space="0" w:color="auto"/>
        <w:right w:val="none" w:sz="0" w:space="0" w:color="auto"/>
      </w:divBdr>
    </w:div>
    <w:div w:id="7389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3C1C4.D0D7A2E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9D42-5CBF-4AB2-9DA1-6D00E837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Andres F. Vergara</cp:lastModifiedBy>
  <cp:revision>3</cp:revision>
  <cp:lastPrinted>2019-05-07T17:26:00Z</cp:lastPrinted>
  <dcterms:created xsi:type="dcterms:W3CDTF">2019-07-15T20:05:00Z</dcterms:created>
  <dcterms:modified xsi:type="dcterms:W3CDTF">2019-08-06T15:13:00Z</dcterms:modified>
</cp:coreProperties>
</file>